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3662"/>
        <w:gridCol w:w="2742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38A3">
              <w:rPr>
                <w:rFonts w:ascii="Times New Roman" w:hAnsi="Times New Roman" w:cs="Times New Roman"/>
                <w:sz w:val="28"/>
                <w:szCs w:val="28"/>
              </w:rPr>
              <w:t>Хабариха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38A3">
              <w:rPr>
                <w:rFonts w:ascii="Times New Roman" w:hAnsi="Times New Roman" w:cs="Times New Roman"/>
                <w:sz w:val="28"/>
                <w:szCs w:val="28"/>
              </w:rPr>
              <w:t>Хабариха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A842C7" w:rsidRDefault="00A842C7" w:rsidP="00015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EE38A3" w:rsidP="0001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0F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</w:tcPr>
          <w:p w:rsidR="009F6981" w:rsidRPr="009F6981" w:rsidRDefault="00D30F50" w:rsidP="00A8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776" w:type="dxa"/>
          </w:tcPr>
          <w:p w:rsidR="009F6981" w:rsidRPr="009F6981" w:rsidRDefault="009F6981" w:rsidP="00D3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30F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01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5E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9F6981" w:rsidRPr="009F6981" w:rsidRDefault="009F6981" w:rsidP="00A1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r w:rsidR="00EE38A3">
        <w:rPr>
          <w:rFonts w:ascii="Times New Roman" w:hAnsi="Times New Roman" w:cs="Times New Roman"/>
          <w:sz w:val="28"/>
          <w:szCs w:val="28"/>
          <w:vertAlign w:val="superscript"/>
        </w:rPr>
        <w:t>Хабариха</w:t>
      </w: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Усть – Цилемский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</w:tblGrid>
      <w:tr w:rsidR="0063601E" w:rsidRPr="00147FA8" w:rsidTr="00147FA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130835" w:rsidRDefault="00AB0D31" w:rsidP="00EE3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5545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 </w:t>
            </w:r>
            <w:r w:rsidR="00A842C7">
              <w:rPr>
                <w:rFonts w:ascii="Times New Roman" w:hAnsi="Times New Roman" w:cs="Times New Roman"/>
                <w:sz w:val="28"/>
                <w:szCs w:val="28"/>
              </w:rPr>
              <w:t>Программы комплексного развития транспортной инфраструктуры</w:t>
            </w:r>
            <w:r w:rsidR="000D5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46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сельского поселения </w:t>
            </w:r>
            <w:r w:rsidR="00E0346A" w:rsidRPr="00E12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4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38A3">
              <w:rPr>
                <w:rFonts w:ascii="Times New Roman" w:hAnsi="Times New Roman" w:cs="Times New Roman"/>
                <w:sz w:val="28"/>
                <w:szCs w:val="28"/>
              </w:rPr>
              <w:t>Хабариха</w:t>
            </w:r>
            <w:r w:rsidR="00E0346A" w:rsidRPr="00E127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42C7">
              <w:rPr>
                <w:rFonts w:ascii="Times New Roman" w:hAnsi="Times New Roman" w:cs="Times New Roman"/>
                <w:sz w:val="28"/>
                <w:szCs w:val="28"/>
              </w:rPr>
              <w:t xml:space="preserve"> Усть-Цилемского района Республики Коми на 2018-2027гг</w:t>
            </w:r>
          </w:p>
        </w:tc>
      </w:tr>
    </w:tbl>
    <w:p w:rsidR="00E0346A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545" w:rsidRDefault="00147FA8" w:rsidP="000D5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D5545" w:rsidRPr="00147FA8" w:rsidRDefault="00A842C7" w:rsidP="000D5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Российской Федерации от 25.12.2015года № 1440</w:t>
      </w:r>
      <w:r w:rsidR="0054089D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программам комплексного развития транспортной инфраструктуры поселений, городских округов» </w:t>
      </w:r>
    </w:p>
    <w:p w:rsidR="000D5545" w:rsidRDefault="000D5545" w:rsidP="000D5545">
      <w:pPr>
        <w:ind w:right="-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сельского поселения «</w:t>
      </w:r>
      <w:r w:rsidR="00B43CD5">
        <w:rPr>
          <w:rFonts w:ascii="Times New Roman" w:hAnsi="Times New Roman" w:cs="Times New Roman"/>
          <w:sz w:val="28"/>
        </w:rPr>
        <w:t>Х</w:t>
      </w:r>
      <w:r w:rsidR="00EE38A3">
        <w:rPr>
          <w:rFonts w:ascii="Times New Roman" w:hAnsi="Times New Roman" w:cs="Times New Roman"/>
          <w:sz w:val="28"/>
        </w:rPr>
        <w:t>абариха</w:t>
      </w:r>
      <w:r>
        <w:rPr>
          <w:rFonts w:ascii="Times New Roman" w:hAnsi="Times New Roman" w:cs="Times New Roman"/>
          <w:sz w:val="28"/>
        </w:rPr>
        <w:t>» постановляет</w:t>
      </w:r>
      <w:r w:rsidRPr="00147FA8">
        <w:rPr>
          <w:rFonts w:ascii="Times New Roman" w:hAnsi="Times New Roman" w:cs="Times New Roman"/>
          <w:sz w:val="28"/>
        </w:rPr>
        <w:t>:</w:t>
      </w:r>
    </w:p>
    <w:p w:rsidR="000D5545" w:rsidRPr="00147FA8" w:rsidRDefault="000D5545" w:rsidP="000D5545">
      <w:pPr>
        <w:pStyle w:val="a6"/>
        <w:jc w:val="both"/>
        <w:rPr>
          <w:sz w:val="28"/>
          <w:szCs w:val="28"/>
        </w:rPr>
      </w:pPr>
      <w:r>
        <w:rPr>
          <w:sz w:val="28"/>
        </w:rPr>
        <w:tab/>
        <w:t>1.</w:t>
      </w:r>
      <w:r w:rsidRPr="00771CB9">
        <w:rPr>
          <w:sz w:val="28"/>
          <w:szCs w:val="28"/>
        </w:rPr>
        <w:t xml:space="preserve"> </w:t>
      </w:r>
      <w:r w:rsidRPr="000606C5">
        <w:rPr>
          <w:sz w:val="28"/>
          <w:szCs w:val="28"/>
        </w:rPr>
        <w:t xml:space="preserve">Утвердить </w:t>
      </w:r>
      <w:r w:rsidR="00A842C7">
        <w:rPr>
          <w:sz w:val="28"/>
          <w:szCs w:val="28"/>
        </w:rPr>
        <w:t>Программу комплексного развития транспортной инфраструктуры на территории сельского поселения «</w:t>
      </w:r>
      <w:r w:rsidR="00EE38A3">
        <w:rPr>
          <w:sz w:val="28"/>
          <w:szCs w:val="28"/>
        </w:rPr>
        <w:t>Хабариха</w:t>
      </w:r>
      <w:r w:rsidR="00A842C7">
        <w:rPr>
          <w:sz w:val="28"/>
          <w:szCs w:val="28"/>
        </w:rPr>
        <w:t xml:space="preserve">» на 2018-2027гг </w:t>
      </w:r>
      <w:r>
        <w:rPr>
          <w:sz w:val="28"/>
          <w:szCs w:val="28"/>
        </w:rPr>
        <w:t>согласно приложения к настоящему постановлению.</w:t>
      </w:r>
    </w:p>
    <w:p w:rsidR="000D5545" w:rsidRPr="000D5545" w:rsidRDefault="000D5545" w:rsidP="000D5545">
      <w:pPr>
        <w:pStyle w:val="a6"/>
        <w:ind w:firstLine="708"/>
        <w:jc w:val="both"/>
        <w:rPr>
          <w:sz w:val="28"/>
          <w:szCs w:val="28"/>
        </w:rPr>
      </w:pPr>
      <w:r w:rsidRPr="000D5545">
        <w:rPr>
          <w:sz w:val="28"/>
          <w:szCs w:val="28"/>
        </w:rPr>
        <w:t>2. Контроль за исполнением постановления возложить на глав</w:t>
      </w:r>
      <w:r w:rsidR="00EE38A3">
        <w:rPr>
          <w:sz w:val="28"/>
          <w:szCs w:val="28"/>
        </w:rPr>
        <w:t>у</w:t>
      </w:r>
      <w:r w:rsidRPr="000D5545">
        <w:rPr>
          <w:sz w:val="28"/>
          <w:szCs w:val="28"/>
        </w:rPr>
        <w:t xml:space="preserve"> администрации сельского поселения «</w:t>
      </w:r>
      <w:r w:rsidR="00EE38A3">
        <w:rPr>
          <w:sz w:val="28"/>
          <w:szCs w:val="28"/>
        </w:rPr>
        <w:t>Хабариха</w:t>
      </w:r>
      <w:r w:rsidRPr="000D5545">
        <w:rPr>
          <w:sz w:val="28"/>
          <w:szCs w:val="28"/>
        </w:rPr>
        <w:t xml:space="preserve">» </w:t>
      </w:r>
      <w:r w:rsidR="00EE38A3">
        <w:rPr>
          <w:sz w:val="28"/>
          <w:szCs w:val="28"/>
        </w:rPr>
        <w:t>Поздееву Е</w:t>
      </w:r>
      <w:r w:rsidRPr="000D5545">
        <w:rPr>
          <w:sz w:val="28"/>
          <w:szCs w:val="28"/>
        </w:rPr>
        <w:t>.</w:t>
      </w:r>
      <w:r w:rsidR="00EE38A3">
        <w:rPr>
          <w:sz w:val="28"/>
          <w:szCs w:val="28"/>
        </w:rPr>
        <w:t>А.</w:t>
      </w:r>
      <w:r w:rsidRPr="000D5545">
        <w:rPr>
          <w:sz w:val="28"/>
          <w:szCs w:val="28"/>
        </w:rPr>
        <w:t xml:space="preserve"> </w:t>
      </w:r>
    </w:p>
    <w:p w:rsidR="00E0346A" w:rsidRPr="000D5545" w:rsidRDefault="000D5545" w:rsidP="000D5545">
      <w:pPr>
        <w:pStyle w:val="a6"/>
        <w:ind w:firstLine="708"/>
        <w:rPr>
          <w:sz w:val="28"/>
          <w:szCs w:val="28"/>
        </w:rPr>
      </w:pPr>
      <w:r w:rsidRPr="000D5545">
        <w:rPr>
          <w:sz w:val="28"/>
          <w:szCs w:val="28"/>
        </w:rPr>
        <w:t>3. Н</w:t>
      </w:r>
      <w:r w:rsidR="00E0346A" w:rsidRPr="000D5545">
        <w:rPr>
          <w:sz w:val="28"/>
          <w:szCs w:val="28"/>
        </w:rPr>
        <w:t>астоящее постановление вступ</w:t>
      </w:r>
      <w:r w:rsidR="00172D52" w:rsidRPr="000D5545">
        <w:rPr>
          <w:sz w:val="28"/>
          <w:szCs w:val="28"/>
        </w:rPr>
        <w:t>ает в силу со дня его принятия</w:t>
      </w:r>
      <w:r w:rsidR="00A842C7">
        <w:rPr>
          <w:sz w:val="28"/>
          <w:szCs w:val="28"/>
        </w:rPr>
        <w:t xml:space="preserve"> и подлежит обнародованию</w:t>
      </w:r>
      <w:r w:rsidR="00E0346A" w:rsidRPr="000D5545">
        <w:rPr>
          <w:sz w:val="28"/>
          <w:szCs w:val="28"/>
        </w:rPr>
        <w:t>.</w:t>
      </w:r>
    </w:p>
    <w:p w:rsidR="00E0346A" w:rsidRDefault="00E0346A" w:rsidP="000D5545">
      <w:pPr>
        <w:pStyle w:val="a6"/>
        <w:rPr>
          <w:sz w:val="28"/>
          <w:szCs w:val="28"/>
        </w:rPr>
      </w:pPr>
    </w:p>
    <w:p w:rsidR="0054089D" w:rsidRPr="000D5545" w:rsidRDefault="0054089D" w:rsidP="000D5545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2031"/>
        <w:gridCol w:w="1884"/>
      </w:tblGrid>
      <w:tr w:rsidR="009F6981" w:rsidRPr="000D5545" w:rsidTr="00E0346A">
        <w:tc>
          <w:tcPr>
            <w:tcW w:w="4930" w:type="dxa"/>
          </w:tcPr>
          <w:p w:rsidR="009F6981" w:rsidRPr="000D5545" w:rsidRDefault="00015E6C" w:rsidP="00015E6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9F6981" w:rsidRPr="000D554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9F6981" w:rsidRPr="000D5545">
              <w:rPr>
                <w:sz w:val="28"/>
                <w:szCs w:val="28"/>
              </w:rPr>
              <w:t xml:space="preserve"> сельского</w:t>
            </w:r>
            <w:r w:rsidR="00555B93" w:rsidRPr="000D5545">
              <w:rPr>
                <w:sz w:val="28"/>
                <w:szCs w:val="28"/>
              </w:rPr>
              <w:t xml:space="preserve"> </w:t>
            </w:r>
            <w:r w:rsidR="009F6981" w:rsidRPr="000D5545">
              <w:rPr>
                <w:sz w:val="28"/>
                <w:szCs w:val="28"/>
              </w:rPr>
              <w:t>поселения   «</w:t>
            </w:r>
            <w:r w:rsidR="00EE38A3">
              <w:rPr>
                <w:sz w:val="28"/>
                <w:szCs w:val="28"/>
              </w:rPr>
              <w:t>Хабариха</w:t>
            </w:r>
            <w:r w:rsidR="009F6981" w:rsidRPr="000D5545">
              <w:rPr>
                <w:sz w:val="28"/>
                <w:szCs w:val="28"/>
              </w:rPr>
              <w:t>»</w:t>
            </w:r>
          </w:p>
        </w:tc>
        <w:tc>
          <w:tcPr>
            <w:tcW w:w="2031" w:type="dxa"/>
          </w:tcPr>
          <w:p w:rsidR="009F6981" w:rsidRPr="000D5545" w:rsidRDefault="009F6981" w:rsidP="00EE38A3">
            <w:pPr>
              <w:pStyle w:val="a6"/>
              <w:ind w:right="82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9F6981" w:rsidRPr="000D5545" w:rsidRDefault="00015E6C" w:rsidP="00EE38A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Канева</w:t>
            </w:r>
          </w:p>
        </w:tc>
      </w:tr>
    </w:tbl>
    <w:p w:rsidR="007855A7" w:rsidRPr="000D5545" w:rsidRDefault="007855A7" w:rsidP="000D5545">
      <w:pPr>
        <w:pStyle w:val="a6"/>
        <w:rPr>
          <w:sz w:val="28"/>
          <w:szCs w:val="28"/>
        </w:rPr>
      </w:pPr>
    </w:p>
    <w:p w:rsidR="007855A7" w:rsidRDefault="007855A7" w:rsidP="00E5566B">
      <w:pPr>
        <w:pStyle w:val="a6"/>
        <w:jc w:val="both"/>
      </w:pPr>
    </w:p>
    <w:p w:rsidR="007C3F70" w:rsidRDefault="007C3F70" w:rsidP="00E5566B">
      <w:pPr>
        <w:pStyle w:val="a6"/>
        <w:jc w:val="both"/>
        <w:rPr>
          <w:sz w:val="28"/>
          <w:szCs w:val="28"/>
        </w:rPr>
      </w:pPr>
    </w:p>
    <w:p w:rsidR="000D5545" w:rsidRDefault="000D5545" w:rsidP="00E5566B">
      <w:pPr>
        <w:pStyle w:val="a6"/>
        <w:jc w:val="both"/>
        <w:rPr>
          <w:sz w:val="28"/>
          <w:szCs w:val="28"/>
        </w:rPr>
      </w:pPr>
    </w:p>
    <w:p w:rsidR="000D5545" w:rsidRDefault="000D5545" w:rsidP="00E5566B">
      <w:pPr>
        <w:pStyle w:val="a6"/>
        <w:jc w:val="both"/>
        <w:rPr>
          <w:sz w:val="28"/>
          <w:szCs w:val="28"/>
        </w:rPr>
      </w:pPr>
    </w:p>
    <w:p w:rsidR="000D5545" w:rsidRDefault="000D5545" w:rsidP="00E5566B">
      <w:pPr>
        <w:pStyle w:val="a6"/>
        <w:jc w:val="both"/>
        <w:rPr>
          <w:sz w:val="28"/>
          <w:szCs w:val="28"/>
        </w:rPr>
      </w:pPr>
    </w:p>
    <w:p w:rsidR="000D5545" w:rsidRDefault="000D5545" w:rsidP="00E5566B">
      <w:pPr>
        <w:pStyle w:val="a6"/>
        <w:jc w:val="both"/>
        <w:rPr>
          <w:sz w:val="28"/>
          <w:szCs w:val="28"/>
        </w:rPr>
      </w:pPr>
    </w:p>
    <w:p w:rsidR="006E3A18" w:rsidRDefault="006E3A18" w:rsidP="00090D42">
      <w:pPr>
        <w:pStyle w:val="a6"/>
        <w:jc w:val="right"/>
        <w:rPr>
          <w:sz w:val="28"/>
          <w:szCs w:val="28"/>
        </w:rPr>
      </w:pPr>
    </w:p>
    <w:p w:rsidR="00090D42" w:rsidRPr="00090D42" w:rsidRDefault="0054089D" w:rsidP="00090D42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90D42" w:rsidRPr="00090D42">
        <w:rPr>
          <w:sz w:val="28"/>
          <w:szCs w:val="28"/>
        </w:rPr>
        <w:t xml:space="preserve">риложение                                        </w:t>
      </w:r>
    </w:p>
    <w:p w:rsidR="00090D42" w:rsidRPr="00090D42" w:rsidRDefault="00090D42" w:rsidP="00090D42">
      <w:pPr>
        <w:pStyle w:val="a6"/>
        <w:jc w:val="right"/>
        <w:rPr>
          <w:sz w:val="28"/>
          <w:szCs w:val="28"/>
        </w:rPr>
      </w:pPr>
      <w:r w:rsidRPr="00090D42">
        <w:rPr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090D42" w:rsidRPr="00090D42" w:rsidRDefault="00090D42" w:rsidP="00090D42">
      <w:pPr>
        <w:pStyle w:val="a6"/>
        <w:jc w:val="right"/>
        <w:rPr>
          <w:sz w:val="28"/>
          <w:szCs w:val="28"/>
        </w:rPr>
      </w:pPr>
      <w:r w:rsidRPr="00090D42">
        <w:rPr>
          <w:sz w:val="28"/>
          <w:szCs w:val="28"/>
        </w:rPr>
        <w:t xml:space="preserve"> сельского поселения «</w:t>
      </w:r>
      <w:r w:rsidR="00EE38A3">
        <w:rPr>
          <w:sz w:val="28"/>
          <w:szCs w:val="28"/>
        </w:rPr>
        <w:t>Хабариха</w:t>
      </w:r>
      <w:r w:rsidRPr="00090D42">
        <w:rPr>
          <w:sz w:val="28"/>
          <w:szCs w:val="28"/>
        </w:rPr>
        <w:t>»</w:t>
      </w:r>
    </w:p>
    <w:p w:rsidR="00090D42" w:rsidRPr="00090D42" w:rsidRDefault="00090D42" w:rsidP="00090D42">
      <w:pPr>
        <w:pStyle w:val="a6"/>
        <w:jc w:val="right"/>
        <w:rPr>
          <w:sz w:val="28"/>
          <w:szCs w:val="28"/>
        </w:rPr>
      </w:pPr>
      <w:r w:rsidRPr="00090D42">
        <w:rPr>
          <w:sz w:val="28"/>
          <w:szCs w:val="28"/>
        </w:rPr>
        <w:t>от</w:t>
      </w:r>
      <w:r w:rsidR="0054089D">
        <w:rPr>
          <w:sz w:val="28"/>
          <w:szCs w:val="28"/>
        </w:rPr>
        <w:t xml:space="preserve"> 2</w:t>
      </w:r>
      <w:r w:rsidR="00015E6C">
        <w:rPr>
          <w:sz w:val="28"/>
          <w:szCs w:val="28"/>
        </w:rPr>
        <w:t>7</w:t>
      </w:r>
      <w:r w:rsidR="0054089D">
        <w:rPr>
          <w:sz w:val="28"/>
          <w:szCs w:val="28"/>
        </w:rPr>
        <w:t xml:space="preserve"> </w:t>
      </w:r>
      <w:r w:rsidR="00015E6C">
        <w:rPr>
          <w:sz w:val="28"/>
          <w:szCs w:val="28"/>
        </w:rPr>
        <w:t>марта</w:t>
      </w:r>
      <w:r w:rsidRPr="00090D42">
        <w:rPr>
          <w:sz w:val="28"/>
          <w:szCs w:val="28"/>
        </w:rPr>
        <w:t xml:space="preserve"> 201</w:t>
      </w:r>
      <w:r w:rsidR="00015E6C">
        <w:rPr>
          <w:sz w:val="28"/>
          <w:szCs w:val="28"/>
        </w:rPr>
        <w:t xml:space="preserve">8 </w:t>
      </w:r>
      <w:r w:rsidRPr="00090D42">
        <w:rPr>
          <w:sz w:val="28"/>
          <w:szCs w:val="28"/>
        </w:rPr>
        <w:t>года</w:t>
      </w:r>
      <w:r w:rsidR="0054089D">
        <w:rPr>
          <w:sz w:val="28"/>
          <w:szCs w:val="28"/>
        </w:rPr>
        <w:t xml:space="preserve"> №</w:t>
      </w:r>
      <w:r w:rsidR="00015E6C">
        <w:rPr>
          <w:sz w:val="28"/>
          <w:szCs w:val="28"/>
        </w:rPr>
        <w:t>13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                                                         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                                                                        </w:t>
      </w:r>
    </w:p>
    <w:p w:rsidR="00090D42" w:rsidRPr="00A8446A" w:rsidRDefault="00090D42" w:rsidP="00090D42">
      <w:pPr>
        <w:pStyle w:val="a6"/>
        <w:jc w:val="center"/>
        <w:rPr>
          <w:sz w:val="28"/>
          <w:szCs w:val="28"/>
        </w:rPr>
      </w:pPr>
      <w:r w:rsidRPr="00A8446A">
        <w:rPr>
          <w:bCs/>
          <w:sz w:val="28"/>
          <w:szCs w:val="28"/>
        </w:rPr>
        <w:t>ПРОГРАММА</w:t>
      </w:r>
    </w:p>
    <w:p w:rsidR="00090D42" w:rsidRPr="00090D42" w:rsidRDefault="00090D42" w:rsidP="00090D42">
      <w:pPr>
        <w:pStyle w:val="a6"/>
        <w:jc w:val="center"/>
        <w:rPr>
          <w:sz w:val="28"/>
          <w:szCs w:val="28"/>
        </w:rPr>
      </w:pPr>
      <w:r w:rsidRPr="00090D42">
        <w:rPr>
          <w:sz w:val="28"/>
          <w:szCs w:val="28"/>
        </w:rPr>
        <w:t>комплексного  развития систем транспортной инфраструктуры на территории  сельского поселения «</w:t>
      </w:r>
      <w:r w:rsidR="00EE38A3">
        <w:rPr>
          <w:sz w:val="28"/>
          <w:szCs w:val="28"/>
        </w:rPr>
        <w:t>Хабариха</w:t>
      </w:r>
      <w:r w:rsidRPr="00090D42">
        <w:rPr>
          <w:sz w:val="28"/>
          <w:szCs w:val="28"/>
        </w:rPr>
        <w:t>»  Усть-Цилемского  района Республики Коми</w:t>
      </w:r>
      <w:r w:rsidR="00A8446A">
        <w:rPr>
          <w:sz w:val="28"/>
          <w:szCs w:val="28"/>
        </w:rPr>
        <w:t xml:space="preserve"> </w:t>
      </w:r>
      <w:r w:rsidRPr="00090D42">
        <w:rPr>
          <w:sz w:val="28"/>
          <w:szCs w:val="28"/>
        </w:rPr>
        <w:t>на 2018 – 2027 годы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</w:p>
    <w:p w:rsidR="00090D42" w:rsidRPr="00E33E69" w:rsidRDefault="00090D42" w:rsidP="007E27AF">
      <w:pPr>
        <w:pStyle w:val="a6"/>
        <w:numPr>
          <w:ilvl w:val="0"/>
          <w:numId w:val="15"/>
        </w:numPr>
        <w:jc w:val="center"/>
        <w:rPr>
          <w:sz w:val="28"/>
          <w:szCs w:val="28"/>
        </w:rPr>
      </w:pPr>
      <w:r w:rsidRPr="00E33E69">
        <w:rPr>
          <w:bCs/>
          <w:sz w:val="28"/>
          <w:szCs w:val="28"/>
        </w:rPr>
        <w:t>Паспорт программы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 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7"/>
        <w:gridCol w:w="7512"/>
      </w:tblGrid>
      <w:tr w:rsidR="00090D42" w:rsidRPr="00090D42" w:rsidTr="00EE38A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D42" w:rsidRPr="00090D42" w:rsidRDefault="00090D42" w:rsidP="00EE38A3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Программа комплексного развитие систем транспортной инф</w:t>
            </w:r>
            <w:r>
              <w:rPr>
                <w:sz w:val="28"/>
                <w:szCs w:val="28"/>
              </w:rPr>
              <w:t>раструктуры на территории</w:t>
            </w:r>
            <w:r w:rsidRPr="00090D42">
              <w:rPr>
                <w:sz w:val="28"/>
                <w:szCs w:val="28"/>
              </w:rPr>
              <w:t xml:space="preserve"> сельского поселения «</w:t>
            </w:r>
            <w:r w:rsidR="00EE38A3">
              <w:rPr>
                <w:sz w:val="28"/>
                <w:szCs w:val="28"/>
              </w:rPr>
              <w:t>Хабариха</w:t>
            </w:r>
            <w:r w:rsidRPr="00090D42">
              <w:rPr>
                <w:sz w:val="28"/>
                <w:szCs w:val="28"/>
              </w:rPr>
              <w:t>» на 2018-2027 годы (далее – Программа)</w:t>
            </w:r>
          </w:p>
        </w:tc>
      </w:tr>
      <w:tr w:rsidR="00090D42" w:rsidRPr="00090D42" w:rsidTr="00EE38A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D42" w:rsidRPr="00090D42" w:rsidRDefault="00090D42" w:rsidP="00EE38A3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Постановление Правительства РФ от 25.12.2015г. N 1440 "Об утверждении требований к программам комплексного развития социальной инфраструктуры поселений, городских округов», Генеральный план сельского поселения «</w:t>
            </w:r>
            <w:r w:rsidR="00EE38A3">
              <w:rPr>
                <w:sz w:val="28"/>
                <w:szCs w:val="28"/>
              </w:rPr>
              <w:t>Хабариха</w:t>
            </w:r>
            <w:r w:rsidRPr="00090D42">
              <w:rPr>
                <w:sz w:val="28"/>
                <w:szCs w:val="28"/>
              </w:rPr>
              <w:t>».</w:t>
            </w:r>
          </w:p>
        </w:tc>
      </w:tr>
      <w:tr w:rsidR="00090D42" w:rsidRPr="00090D42" w:rsidTr="00EE38A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Заказчик</w:t>
            </w: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D42" w:rsidRPr="00090D42" w:rsidRDefault="00090D42" w:rsidP="00EE38A3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Администрация  сельского поселения  «</w:t>
            </w:r>
            <w:r w:rsidR="00EE38A3">
              <w:rPr>
                <w:sz w:val="28"/>
                <w:szCs w:val="28"/>
              </w:rPr>
              <w:t>Хабариха</w:t>
            </w:r>
            <w:r w:rsidRPr="00090D42">
              <w:rPr>
                <w:sz w:val="28"/>
                <w:szCs w:val="28"/>
              </w:rPr>
              <w:t>» Усть-Цилемского района</w:t>
            </w:r>
          </w:p>
        </w:tc>
      </w:tr>
      <w:tr w:rsidR="00090D42" w:rsidRPr="00090D42" w:rsidTr="00EE38A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D42" w:rsidRPr="00090D42" w:rsidRDefault="00090D42" w:rsidP="00EE38A3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Администрация  сельского поселения  «</w:t>
            </w:r>
            <w:r w:rsidR="00EE38A3">
              <w:rPr>
                <w:sz w:val="28"/>
                <w:szCs w:val="28"/>
              </w:rPr>
              <w:t>Хабариха</w:t>
            </w:r>
            <w:r w:rsidRPr="00090D42">
              <w:rPr>
                <w:sz w:val="28"/>
                <w:szCs w:val="28"/>
              </w:rPr>
              <w:t>» Усть-Цилемского района</w:t>
            </w:r>
          </w:p>
        </w:tc>
      </w:tr>
      <w:tr w:rsidR="00090D42" w:rsidRPr="00090D42" w:rsidTr="00EE38A3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D42" w:rsidRPr="00090D42" w:rsidRDefault="00090D42" w:rsidP="00EE38A3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Комплексное развитие транспортной инфраструктуры сельского поселения «</w:t>
            </w:r>
            <w:r w:rsidR="00EE38A3">
              <w:rPr>
                <w:sz w:val="28"/>
                <w:szCs w:val="28"/>
              </w:rPr>
              <w:t>Хабариха</w:t>
            </w:r>
            <w:r w:rsidRPr="00090D42">
              <w:rPr>
                <w:sz w:val="28"/>
                <w:szCs w:val="28"/>
              </w:rPr>
              <w:t>»</w:t>
            </w:r>
          </w:p>
        </w:tc>
      </w:tr>
      <w:tr w:rsidR="00090D42" w:rsidRPr="00090D42" w:rsidTr="00EE38A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090D42" w:rsidRPr="00090D42" w:rsidTr="00EE38A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 - увеличение протяженности дорог с твердым покрытием;</w:t>
            </w: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090D42" w:rsidRPr="00090D42" w:rsidTr="00EE38A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2018 – 2027годы</w:t>
            </w:r>
          </w:p>
        </w:tc>
      </w:tr>
      <w:tr w:rsidR="00090D42" w:rsidRPr="00090D42" w:rsidTr="00EE38A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 -   реконструкция существующих дорог;                                                 </w:t>
            </w: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090D42" w:rsidRPr="00090D42" w:rsidTr="00EE38A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Источники финансирования:</w:t>
            </w:r>
          </w:p>
          <w:p w:rsidR="00090D42" w:rsidRPr="008470B5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-  </w:t>
            </w:r>
            <w:r w:rsidRPr="008470B5">
              <w:rPr>
                <w:sz w:val="28"/>
                <w:szCs w:val="28"/>
              </w:rPr>
              <w:t>средства местного бюджета:</w:t>
            </w:r>
          </w:p>
          <w:p w:rsidR="00090D42" w:rsidRPr="008470B5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8470B5">
              <w:rPr>
                <w:sz w:val="28"/>
                <w:szCs w:val="28"/>
              </w:rPr>
              <w:t xml:space="preserve">2018 г. – </w:t>
            </w:r>
            <w:r w:rsidR="0061675F" w:rsidRPr="008470B5">
              <w:rPr>
                <w:sz w:val="28"/>
                <w:szCs w:val="28"/>
              </w:rPr>
              <w:t>180,6</w:t>
            </w:r>
            <w:r w:rsidRPr="008470B5">
              <w:rPr>
                <w:sz w:val="28"/>
                <w:szCs w:val="28"/>
              </w:rPr>
              <w:t xml:space="preserve"> тыс. руб.</w:t>
            </w:r>
          </w:p>
          <w:p w:rsidR="00090D42" w:rsidRPr="008470B5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8470B5">
              <w:rPr>
                <w:sz w:val="28"/>
                <w:szCs w:val="28"/>
              </w:rPr>
              <w:t xml:space="preserve">2019г- </w:t>
            </w:r>
            <w:r w:rsidR="008470B5" w:rsidRPr="008470B5">
              <w:rPr>
                <w:sz w:val="28"/>
                <w:szCs w:val="28"/>
              </w:rPr>
              <w:t xml:space="preserve">650,0 </w:t>
            </w:r>
            <w:r w:rsidRPr="008470B5">
              <w:rPr>
                <w:sz w:val="28"/>
                <w:szCs w:val="28"/>
              </w:rPr>
              <w:t>тыс.руб;</w:t>
            </w:r>
          </w:p>
          <w:p w:rsidR="00090D42" w:rsidRPr="008470B5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8470B5">
              <w:rPr>
                <w:sz w:val="28"/>
                <w:szCs w:val="28"/>
              </w:rPr>
              <w:t xml:space="preserve">2020г- </w:t>
            </w:r>
            <w:r w:rsidR="008470B5" w:rsidRPr="008470B5">
              <w:rPr>
                <w:sz w:val="28"/>
                <w:szCs w:val="28"/>
              </w:rPr>
              <w:t>500,0</w:t>
            </w:r>
            <w:r w:rsidRPr="008470B5">
              <w:rPr>
                <w:sz w:val="28"/>
                <w:szCs w:val="28"/>
              </w:rPr>
              <w:t xml:space="preserve"> тыс.руб</w:t>
            </w:r>
          </w:p>
          <w:p w:rsidR="00090D42" w:rsidRPr="008470B5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8470B5">
              <w:rPr>
                <w:sz w:val="28"/>
                <w:szCs w:val="28"/>
              </w:rPr>
              <w:t xml:space="preserve">2021г- </w:t>
            </w:r>
            <w:r w:rsidR="0061675F" w:rsidRPr="008470B5">
              <w:rPr>
                <w:sz w:val="28"/>
                <w:szCs w:val="28"/>
              </w:rPr>
              <w:t>200</w:t>
            </w:r>
            <w:r w:rsidR="008470B5">
              <w:rPr>
                <w:sz w:val="28"/>
                <w:szCs w:val="28"/>
              </w:rPr>
              <w:t>,0</w:t>
            </w:r>
            <w:r w:rsidR="0061675F" w:rsidRPr="008470B5">
              <w:rPr>
                <w:sz w:val="28"/>
                <w:szCs w:val="28"/>
              </w:rPr>
              <w:t xml:space="preserve"> </w:t>
            </w:r>
            <w:r w:rsidRPr="008470B5">
              <w:rPr>
                <w:sz w:val="28"/>
                <w:szCs w:val="28"/>
              </w:rPr>
              <w:t>тыс.руб;</w:t>
            </w: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8470B5">
              <w:rPr>
                <w:sz w:val="28"/>
                <w:szCs w:val="28"/>
              </w:rPr>
              <w:t xml:space="preserve">2022г- </w:t>
            </w:r>
            <w:r w:rsidR="0061675F" w:rsidRPr="008470B5">
              <w:rPr>
                <w:sz w:val="28"/>
                <w:szCs w:val="28"/>
              </w:rPr>
              <w:t>2</w:t>
            </w:r>
            <w:r w:rsidRPr="008470B5">
              <w:rPr>
                <w:sz w:val="28"/>
                <w:szCs w:val="28"/>
              </w:rPr>
              <w:t>00</w:t>
            </w:r>
            <w:r w:rsidR="008470B5">
              <w:rPr>
                <w:sz w:val="28"/>
                <w:szCs w:val="28"/>
              </w:rPr>
              <w:t xml:space="preserve">,0 </w:t>
            </w:r>
            <w:r w:rsidRPr="008470B5">
              <w:rPr>
                <w:sz w:val="28"/>
                <w:szCs w:val="28"/>
              </w:rPr>
              <w:t>тыс.руб;</w:t>
            </w: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Средства местного бюджета на 2018-2027 годы уточняются при формировании бюджета на очередной финансовый год.</w:t>
            </w:r>
          </w:p>
        </w:tc>
      </w:tr>
      <w:tr w:rsidR="00090D42" w:rsidRPr="00090D42" w:rsidTr="00EE38A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090D42" w:rsidRPr="00090D42" w:rsidRDefault="00090D42" w:rsidP="00090D42">
      <w:pPr>
        <w:pStyle w:val="a6"/>
        <w:jc w:val="both"/>
        <w:rPr>
          <w:b/>
          <w:bCs/>
          <w:sz w:val="28"/>
          <w:szCs w:val="28"/>
        </w:rPr>
      </w:pPr>
    </w:p>
    <w:p w:rsidR="00090D42" w:rsidRPr="00A8446A" w:rsidRDefault="00090D42" w:rsidP="007E27AF">
      <w:pPr>
        <w:pStyle w:val="a6"/>
        <w:numPr>
          <w:ilvl w:val="0"/>
          <w:numId w:val="15"/>
        </w:numPr>
        <w:jc w:val="center"/>
        <w:rPr>
          <w:bCs/>
          <w:sz w:val="28"/>
          <w:szCs w:val="28"/>
        </w:rPr>
      </w:pPr>
      <w:r w:rsidRPr="00A8446A">
        <w:rPr>
          <w:bCs/>
          <w:sz w:val="28"/>
          <w:szCs w:val="28"/>
        </w:rPr>
        <w:t>Характеристика существующего состояния транспортной инфраструктуры</w:t>
      </w:r>
      <w:r w:rsidR="00A8446A">
        <w:rPr>
          <w:bCs/>
          <w:sz w:val="28"/>
          <w:szCs w:val="28"/>
        </w:rPr>
        <w:t xml:space="preserve"> </w:t>
      </w:r>
      <w:r w:rsidRPr="00A8446A">
        <w:rPr>
          <w:bCs/>
          <w:sz w:val="28"/>
          <w:szCs w:val="28"/>
        </w:rPr>
        <w:t>сельского поселения «</w:t>
      </w:r>
      <w:r w:rsidR="00AA44E9">
        <w:rPr>
          <w:bCs/>
          <w:sz w:val="28"/>
          <w:szCs w:val="28"/>
        </w:rPr>
        <w:t>Хабариха</w:t>
      </w:r>
      <w:r w:rsidRPr="00A8446A">
        <w:rPr>
          <w:bCs/>
          <w:sz w:val="28"/>
          <w:szCs w:val="28"/>
        </w:rPr>
        <w:t>».</w:t>
      </w:r>
    </w:p>
    <w:p w:rsidR="00090D42" w:rsidRPr="00A8446A" w:rsidRDefault="00090D42" w:rsidP="00090D42">
      <w:pPr>
        <w:pStyle w:val="a6"/>
        <w:jc w:val="both"/>
        <w:rPr>
          <w:bCs/>
          <w:sz w:val="28"/>
          <w:szCs w:val="28"/>
        </w:rPr>
      </w:pPr>
    </w:p>
    <w:p w:rsidR="00090D42" w:rsidRDefault="007E27AF" w:rsidP="00090D42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090D42" w:rsidRPr="00A8446A">
        <w:rPr>
          <w:bCs/>
          <w:sz w:val="28"/>
          <w:szCs w:val="28"/>
        </w:rPr>
        <w:t>Социально — экономическое состояния сельского поселения «</w:t>
      </w:r>
      <w:r w:rsidR="00AA44E9">
        <w:rPr>
          <w:bCs/>
          <w:sz w:val="28"/>
          <w:szCs w:val="28"/>
        </w:rPr>
        <w:t>Хабариха</w:t>
      </w:r>
      <w:r w:rsidR="00090D42" w:rsidRPr="00A8446A">
        <w:rPr>
          <w:bCs/>
          <w:sz w:val="28"/>
          <w:szCs w:val="28"/>
        </w:rPr>
        <w:t>».</w:t>
      </w:r>
    </w:p>
    <w:p w:rsidR="00A8446A" w:rsidRPr="00A8446A" w:rsidRDefault="00A8446A" w:rsidP="00090D42">
      <w:pPr>
        <w:pStyle w:val="a6"/>
        <w:jc w:val="center"/>
        <w:rPr>
          <w:bCs/>
          <w:sz w:val="28"/>
          <w:szCs w:val="28"/>
        </w:rPr>
      </w:pPr>
    </w:p>
    <w:p w:rsidR="00090D42" w:rsidRPr="00090D42" w:rsidRDefault="00090D42" w:rsidP="00090D42">
      <w:pPr>
        <w:pStyle w:val="a6"/>
        <w:ind w:firstLine="708"/>
        <w:jc w:val="both"/>
        <w:rPr>
          <w:bCs/>
          <w:sz w:val="28"/>
          <w:szCs w:val="28"/>
        </w:rPr>
      </w:pPr>
      <w:r w:rsidRPr="00090D42">
        <w:rPr>
          <w:bCs/>
          <w:sz w:val="28"/>
          <w:szCs w:val="28"/>
        </w:rPr>
        <w:t xml:space="preserve">   Территория </w:t>
      </w:r>
      <w:r w:rsidR="00A8446A">
        <w:rPr>
          <w:bCs/>
          <w:sz w:val="28"/>
          <w:szCs w:val="28"/>
        </w:rPr>
        <w:t xml:space="preserve"> </w:t>
      </w:r>
      <w:r w:rsidRPr="00090D42">
        <w:rPr>
          <w:bCs/>
          <w:sz w:val="28"/>
          <w:szCs w:val="28"/>
        </w:rPr>
        <w:t xml:space="preserve"> сельского поселения «</w:t>
      </w:r>
      <w:r w:rsidR="00AA44E9">
        <w:rPr>
          <w:bCs/>
          <w:sz w:val="28"/>
          <w:szCs w:val="28"/>
        </w:rPr>
        <w:t>Хабариха</w:t>
      </w:r>
      <w:r w:rsidRPr="00090D42">
        <w:rPr>
          <w:bCs/>
          <w:sz w:val="28"/>
          <w:szCs w:val="28"/>
        </w:rPr>
        <w:t xml:space="preserve">» располагается в </w:t>
      </w:r>
      <w:r w:rsidR="0061675F">
        <w:rPr>
          <w:bCs/>
          <w:sz w:val="28"/>
          <w:szCs w:val="28"/>
        </w:rPr>
        <w:t>северной</w:t>
      </w:r>
      <w:r w:rsidRPr="00090D42">
        <w:rPr>
          <w:bCs/>
          <w:sz w:val="28"/>
          <w:szCs w:val="28"/>
        </w:rPr>
        <w:t xml:space="preserve"> части Усть-Цилемского  района.  Административный центр сельского поселения – с.</w:t>
      </w:r>
      <w:r w:rsidR="00AA44E9">
        <w:rPr>
          <w:bCs/>
          <w:sz w:val="28"/>
          <w:szCs w:val="28"/>
        </w:rPr>
        <w:t>Хабариха</w:t>
      </w:r>
      <w:r w:rsidRPr="00090D42">
        <w:rPr>
          <w:bCs/>
          <w:sz w:val="28"/>
          <w:szCs w:val="28"/>
        </w:rPr>
        <w:t xml:space="preserve">, расположено в </w:t>
      </w:r>
      <w:r w:rsidR="00AA44E9">
        <w:rPr>
          <w:bCs/>
          <w:sz w:val="28"/>
          <w:szCs w:val="28"/>
        </w:rPr>
        <w:t>50</w:t>
      </w:r>
      <w:r w:rsidRPr="00090D42">
        <w:rPr>
          <w:bCs/>
          <w:sz w:val="28"/>
          <w:szCs w:val="28"/>
        </w:rPr>
        <w:t xml:space="preserve"> км от административного центра с.Усть-Цильма, Усть-Цилемского района.</w:t>
      </w:r>
    </w:p>
    <w:p w:rsidR="00090D42" w:rsidRPr="00090D42" w:rsidRDefault="00090D42" w:rsidP="00090D42">
      <w:pPr>
        <w:pStyle w:val="a6"/>
        <w:jc w:val="both"/>
        <w:rPr>
          <w:bCs/>
          <w:sz w:val="28"/>
          <w:szCs w:val="28"/>
        </w:rPr>
      </w:pPr>
      <w:r w:rsidRPr="00090D42">
        <w:rPr>
          <w:bCs/>
          <w:sz w:val="28"/>
          <w:szCs w:val="28"/>
        </w:rPr>
        <w:t xml:space="preserve">    Застройка поселения представлена, преимущественно, усадебными одноэтажными 1-2 квартирными домами, имеются    двухэтажные здания с хозяйственными постройками, здания социального назначения, торговой сферы и другие. </w:t>
      </w:r>
    </w:p>
    <w:p w:rsidR="00090D42" w:rsidRPr="00090D42" w:rsidRDefault="00090D42" w:rsidP="00090D42">
      <w:pPr>
        <w:pStyle w:val="a6"/>
        <w:ind w:firstLine="708"/>
        <w:jc w:val="both"/>
        <w:rPr>
          <w:bCs/>
          <w:sz w:val="28"/>
          <w:szCs w:val="28"/>
        </w:rPr>
      </w:pPr>
      <w:r w:rsidRPr="00090D42">
        <w:rPr>
          <w:bCs/>
          <w:sz w:val="28"/>
          <w:szCs w:val="28"/>
        </w:rPr>
        <w:t>В состав  сельского поселения «</w:t>
      </w:r>
      <w:r w:rsidR="00AA44E9">
        <w:rPr>
          <w:bCs/>
          <w:sz w:val="28"/>
          <w:szCs w:val="28"/>
        </w:rPr>
        <w:t>Хабариха</w:t>
      </w:r>
      <w:r w:rsidRPr="00090D42">
        <w:rPr>
          <w:bCs/>
          <w:sz w:val="28"/>
          <w:szCs w:val="28"/>
        </w:rPr>
        <w:t xml:space="preserve">» входят </w:t>
      </w:r>
      <w:r w:rsidR="00AA44E9">
        <w:rPr>
          <w:bCs/>
          <w:sz w:val="28"/>
          <w:szCs w:val="28"/>
        </w:rPr>
        <w:t>два населенных пункта</w:t>
      </w:r>
      <w:r w:rsidRPr="00090D42">
        <w:rPr>
          <w:bCs/>
          <w:sz w:val="28"/>
          <w:szCs w:val="28"/>
        </w:rPr>
        <w:t xml:space="preserve"> – с.</w:t>
      </w:r>
      <w:r w:rsidR="00AA44E9">
        <w:rPr>
          <w:bCs/>
          <w:sz w:val="28"/>
          <w:szCs w:val="28"/>
        </w:rPr>
        <w:t>Хабариха</w:t>
      </w:r>
      <w:r w:rsidRPr="00090D42">
        <w:rPr>
          <w:bCs/>
          <w:sz w:val="28"/>
          <w:szCs w:val="28"/>
        </w:rPr>
        <w:t>, которое является административным центром  сельского поселения и расположено в центральной части поселения,  д.</w:t>
      </w:r>
      <w:r w:rsidR="00AA44E9">
        <w:rPr>
          <w:bCs/>
          <w:sz w:val="28"/>
          <w:szCs w:val="28"/>
        </w:rPr>
        <w:t>Бык</w:t>
      </w:r>
      <w:r w:rsidRPr="00090D42">
        <w:rPr>
          <w:bCs/>
          <w:sz w:val="28"/>
          <w:szCs w:val="28"/>
        </w:rPr>
        <w:t xml:space="preserve"> с общей численностью населения на 01.01.2017 года – </w:t>
      </w:r>
      <w:r w:rsidR="00AA44E9">
        <w:rPr>
          <w:bCs/>
          <w:sz w:val="28"/>
          <w:szCs w:val="28"/>
        </w:rPr>
        <w:t>450</w:t>
      </w:r>
      <w:r w:rsidRPr="00090D42">
        <w:rPr>
          <w:bCs/>
          <w:sz w:val="28"/>
          <w:szCs w:val="28"/>
        </w:rPr>
        <w:t xml:space="preserve"> человек, в том числе в д.</w:t>
      </w:r>
      <w:r w:rsidR="00AA44E9">
        <w:rPr>
          <w:bCs/>
          <w:sz w:val="28"/>
          <w:szCs w:val="28"/>
        </w:rPr>
        <w:t>Бык</w:t>
      </w:r>
      <w:r w:rsidRPr="00090D42">
        <w:rPr>
          <w:bCs/>
          <w:sz w:val="28"/>
          <w:szCs w:val="28"/>
        </w:rPr>
        <w:t xml:space="preserve"> – </w:t>
      </w:r>
      <w:r w:rsidR="00AA44E9">
        <w:rPr>
          <w:bCs/>
          <w:sz w:val="28"/>
          <w:szCs w:val="28"/>
        </w:rPr>
        <w:t>2</w:t>
      </w:r>
      <w:r w:rsidR="00B3398E">
        <w:rPr>
          <w:bCs/>
          <w:sz w:val="28"/>
          <w:szCs w:val="28"/>
        </w:rPr>
        <w:t xml:space="preserve"> чел.</w:t>
      </w:r>
    </w:p>
    <w:p w:rsidR="00090D42" w:rsidRPr="00090D42" w:rsidRDefault="00090D42" w:rsidP="00090D42">
      <w:pPr>
        <w:pStyle w:val="a6"/>
        <w:jc w:val="both"/>
        <w:rPr>
          <w:bCs/>
          <w:sz w:val="28"/>
          <w:szCs w:val="28"/>
        </w:rPr>
      </w:pPr>
      <w:r w:rsidRPr="00090D4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 w:rsidRPr="00090D42">
        <w:rPr>
          <w:bCs/>
          <w:sz w:val="28"/>
          <w:szCs w:val="28"/>
        </w:rPr>
        <w:t xml:space="preserve"> Площадь территории поселения  составляет</w:t>
      </w:r>
      <w:r w:rsidR="00E33E69">
        <w:rPr>
          <w:bCs/>
          <w:sz w:val="28"/>
          <w:szCs w:val="28"/>
        </w:rPr>
        <w:t xml:space="preserve"> </w:t>
      </w:r>
      <w:r w:rsidRPr="00090D42">
        <w:rPr>
          <w:bCs/>
          <w:sz w:val="28"/>
          <w:szCs w:val="28"/>
        </w:rPr>
        <w:t xml:space="preserve"> </w:t>
      </w:r>
      <w:r w:rsidR="00AA44E9">
        <w:rPr>
          <w:sz w:val="28"/>
          <w:szCs w:val="28"/>
        </w:rPr>
        <w:t>148375</w:t>
      </w:r>
      <w:r w:rsidRPr="00090D42">
        <w:rPr>
          <w:bCs/>
          <w:sz w:val="28"/>
          <w:szCs w:val="28"/>
        </w:rPr>
        <w:t xml:space="preserve"> га. Территория сельского поселения включает в себя земли населенных пунктов, сельхозназначения, промышленности, транспорта и энергетики, земли водного фонда, а также земли особо охраняемых территорий и запаса. По территории  поселения</w:t>
      </w:r>
      <w:r>
        <w:rPr>
          <w:bCs/>
          <w:sz w:val="28"/>
          <w:szCs w:val="28"/>
        </w:rPr>
        <w:t xml:space="preserve"> </w:t>
      </w:r>
      <w:r w:rsidRPr="00090D42">
        <w:rPr>
          <w:bCs/>
          <w:sz w:val="28"/>
          <w:szCs w:val="28"/>
        </w:rPr>
        <w:t xml:space="preserve">протекает река </w:t>
      </w:r>
      <w:r w:rsidR="00AA44E9">
        <w:rPr>
          <w:bCs/>
          <w:sz w:val="28"/>
          <w:szCs w:val="28"/>
        </w:rPr>
        <w:t>Печора</w:t>
      </w:r>
      <w:r w:rsidRPr="00090D42">
        <w:rPr>
          <w:bCs/>
          <w:sz w:val="28"/>
          <w:szCs w:val="28"/>
        </w:rPr>
        <w:t>.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bCs/>
          <w:sz w:val="28"/>
          <w:szCs w:val="28"/>
        </w:rPr>
        <w:lastRenderedPageBreak/>
        <w:t xml:space="preserve">   </w:t>
      </w:r>
      <w:r>
        <w:rPr>
          <w:bCs/>
          <w:sz w:val="28"/>
          <w:szCs w:val="28"/>
        </w:rPr>
        <w:tab/>
      </w:r>
      <w:r w:rsidRPr="00090D42">
        <w:rPr>
          <w:bCs/>
          <w:sz w:val="28"/>
          <w:szCs w:val="28"/>
        </w:rPr>
        <w:t xml:space="preserve"> Связь с райцентром осуществляется по автодороге </w:t>
      </w:r>
      <w:r w:rsidR="00AE7B71">
        <w:rPr>
          <w:bCs/>
          <w:sz w:val="28"/>
          <w:szCs w:val="28"/>
        </w:rPr>
        <w:t>с.Хабариха</w:t>
      </w:r>
      <w:r w:rsidRPr="00090D42">
        <w:rPr>
          <w:bCs/>
          <w:sz w:val="28"/>
          <w:szCs w:val="28"/>
        </w:rPr>
        <w:t xml:space="preserve"> - с.Усть-Цильма. Связь между населенными пунктами поселения осуществляется по республиканской дорог</w:t>
      </w:r>
      <w:r w:rsidR="00A52CA9">
        <w:rPr>
          <w:bCs/>
          <w:sz w:val="28"/>
          <w:szCs w:val="28"/>
        </w:rPr>
        <w:t>е</w:t>
      </w:r>
      <w:r w:rsidRPr="00090D42">
        <w:rPr>
          <w:bCs/>
          <w:sz w:val="28"/>
          <w:szCs w:val="28"/>
        </w:rPr>
        <w:t xml:space="preserve"> с гравийным и грунтовым покрытием.</w:t>
      </w:r>
      <w:r w:rsidRPr="00090D42">
        <w:rPr>
          <w:sz w:val="28"/>
          <w:szCs w:val="28"/>
        </w:rPr>
        <w:t xml:space="preserve">     </w:t>
      </w:r>
    </w:p>
    <w:p w:rsidR="00090D42" w:rsidRPr="00090D42" w:rsidRDefault="00090D42" w:rsidP="00090D42">
      <w:pPr>
        <w:pStyle w:val="a6"/>
        <w:jc w:val="both"/>
        <w:rPr>
          <w:bCs/>
          <w:sz w:val="28"/>
          <w:szCs w:val="28"/>
        </w:rPr>
      </w:pPr>
      <w:r w:rsidRPr="00090D42">
        <w:rPr>
          <w:sz w:val="28"/>
          <w:szCs w:val="28"/>
        </w:rPr>
        <w:t xml:space="preserve">    </w:t>
      </w:r>
    </w:p>
    <w:p w:rsidR="00090D42" w:rsidRDefault="00D0333B" w:rsidP="00090D42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090D42" w:rsidRPr="00A8446A">
        <w:rPr>
          <w:bCs/>
          <w:sz w:val="28"/>
          <w:szCs w:val="28"/>
        </w:rPr>
        <w:t>Характеристика деятельности в сфере транспорта, оценка транспортного спроса.</w:t>
      </w:r>
    </w:p>
    <w:p w:rsidR="00D0333B" w:rsidRPr="00A8446A" w:rsidRDefault="00D0333B" w:rsidP="00090D42">
      <w:pPr>
        <w:pStyle w:val="a6"/>
        <w:jc w:val="center"/>
        <w:rPr>
          <w:sz w:val="28"/>
          <w:szCs w:val="28"/>
        </w:rPr>
      </w:pPr>
    </w:p>
    <w:p w:rsidR="00090D42" w:rsidRDefault="00D0333B" w:rsidP="00090D4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2.1.</w:t>
      </w:r>
      <w:r w:rsidR="00090D42" w:rsidRPr="00A8446A">
        <w:rPr>
          <w:sz w:val="28"/>
          <w:szCs w:val="28"/>
        </w:rPr>
        <w:t>Транспортная инфраструктура.</w:t>
      </w:r>
    </w:p>
    <w:p w:rsidR="00D0333B" w:rsidRPr="00A8446A" w:rsidRDefault="00D0333B" w:rsidP="00090D42">
      <w:pPr>
        <w:pStyle w:val="a6"/>
        <w:jc w:val="center"/>
        <w:rPr>
          <w:sz w:val="28"/>
          <w:szCs w:val="28"/>
        </w:rPr>
      </w:pPr>
    </w:p>
    <w:p w:rsidR="00090D42" w:rsidRPr="00090D42" w:rsidRDefault="00090D42" w:rsidP="00090D4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Транспорт общего пользования на территории поселения представлен следующими видами: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 - автомобильный; </w:t>
      </w:r>
    </w:p>
    <w:p w:rsidR="00090D42" w:rsidRPr="00090D42" w:rsidRDefault="0054089D" w:rsidP="00090D4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водный.</w:t>
      </w:r>
      <w:r w:rsidR="00090D42" w:rsidRPr="00090D42">
        <w:rPr>
          <w:sz w:val="28"/>
          <w:szCs w:val="28"/>
        </w:rPr>
        <w:t xml:space="preserve"> </w:t>
      </w:r>
    </w:p>
    <w:p w:rsidR="00090D42" w:rsidRDefault="00D0333B" w:rsidP="00090D42">
      <w:pPr>
        <w:pStyle w:val="a6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="00090D42" w:rsidRPr="00A8446A">
        <w:rPr>
          <w:sz w:val="28"/>
          <w:szCs w:val="28"/>
        </w:rPr>
        <w:t xml:space="preserve"> Автомобильный транспорт общего пользования</w:t>
      </w:r>
      <w:r>
        <w:rPr>
          <w:sz w:val="28"/>
          <w:szCs w:val="28"/>
        </w:rPr>
        <w:t>.</w:t>
      </w:r>
    </w:p>
    <w:p w:rsidR="00D0333B" w:rsidRPr="00A8446A" w:rsidRDefault="00D0333B" w:rsidP="00090D42">
      <w:pPr>
        <w:pStyle w:val="a6"/>
        <w:ind w:firstLine="708"/>
        <w:jc w:val="center"/>
        <w:rPr>
          <w:sz w:val="28"/>
          <w:szCs w:val="28"/>
        </w:rPr>
      </w:pPr>
    </w:p>
    <w:p w:rsidR="00090D42" w:rsidRPr="0054089D" w:rsidRDefault="00090D42" w:rsidP="0054089D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Характеристики автомобильных дорог общего пользования на территории поселения приведены в Таблице. </w:t>
      </w:r>
    </w:p>
    <w:p w:rsidR="00090D42" w:rsidRPr="00A8446A" w:rsidRDefault="00090D42" w:rsidP="00D0333B">
      <w:pPr>
        <w:pStyle w:val="a6"/>
        <w:ind w:firstLine="708"/>
        <w:jc w:val="center"/>
        <w:rPr>
          <w:sz w:val="28"/>
          <w:szCs w:val="28"/>
        </w:rPr>
      </w:pPr>
      <w:r w:rsidRPr="00A8446A">
        <w:rPr>
          <w:sz w:val="28"/>
          <w:szCs w:val="28"/>
        </w:rPr>
        <w:t>Характеристики автомобильных дорог общего пользования (линейные объекты).</w:t>
      </w:r>
    </w:p>
    <w:p w:rsidR="00090D42" w:rsidRPr="00090D42" w:rsidRDefault="00090D42" w:rsidP="00090D42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55"/>
        <w:gridCol w:w="2776"/>
      </w:tblGrid>
      <w:tr w:rsidR="00090D42" w:rsidRPr="00090D42" w:rsidTr="00ED58E3">
        <w:tc>
          <w:tcPr>
            <w:tcW w:w="3118" w:type="dxa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55" w:type="dxa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Протяжённость, км</w:t>
            </w:r>
          </w:p>
        </w:tc>
        <w:tc>
          <w:tcPr>
            <w:tcW w:w="2776" w:type="dxa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Покрытие (категория)</w:t>
            </w:r>
          </w:p>
        </w:tc>
      </w:tr>
      <w:tr w:rsidR="00090D42" w:rsidRPr="00090D42" w:rsidTr="00ED58E3">
        <w:tc>
          <w:tcPr>
            <w:tcW w:w="8749" w:type="dxa"/>
            <w:gridSpan w:val="3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Автомобильные дороги общего пользования местного значения муниципального образования муниципального района «Усть-Цилемский» (на территории населенных пунктов)</w:t>
            </w:r>
          </w:p>
        </w:tc>
      </w:tr>
      <w:tr w:rsidR="00090D42" w:rsidRPr="00090D42" w:rsidTr="00ED58E3">
        <w:tc>
          <w:tcPr>
            <w:tcW w:w="3118" w:type="dxa"/>
            <w:shd w:val="clear" w:color="auto" w:fill="auto"/>
          </w:tcPr>
          <w:p w:rsidR="00090D42" w:rsidRPr="00090D42" w:rsidRDefault="00090D42" w:rsidP="00ED58E3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Подъезд к </w:t>
            </w:r>
            <w:r w:rsidR="00ED58E3">
              <w:rPr>
                <w:sz w:val="28"/>
                <w:szCs w:val="28"/>
              </w:rPr>
              <w:t>произво</w:t>
            </w:r>
            <w:r w:rsidR="00130831">
              <w:rPr>
                <w:sz w:val="28"/>
                <w:szCs w:val="28"/>
              </w:rPr>
              <w:t>д</w:t>
            </w:r>
            <w:r w:rsidR="00ED58E3">
              <w:rPr>
                <w:sz w:val="28"/>
                <w:szCs w:val="28"/>
              </w:rPr>
              <w:t>ственным зданиям крестьянского (фермерского)хозяйства</w:t>
            </w:r>
            <w:r w:rsidR="00553048">
              <w:rPr>
                <w:sz w:val="28"/>
                <w:szCs w:val="28"/>
              </w:rPr>
              <w:t xml:space="preserve"> 87 252 845 ОП МП 001</w:t>
            </w:r>
          </w:p>
        </w:tc>
        <w:tc>
          <w:tcPr>
            <w:tcW w:w="2855" w:type="dxa"/>
            <w:shd w:val="clear" w:color="auto" w:fill="auto"/>
          </w:tcPr>
          <w:p w:rsidR="00090D42" w:rsidRPr="00090D42" w:rsidRDefault="00090D42" w:rsidP="00ED58E3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1,</w:t>
            </w:r>
            <w:r w:rsidR="00ED58E3">
              <w:rPr>
                <w:sz w:val="28"/>
                <w:szCs w:val="28"/>
              </w:rPr>
              <w:t>3</w:t>
            </w:r>
          </w:p>
        </w:tc>
        <w:tc>
          <w:tcPr>
            <w:tcW w:w="2776" w:type="dxa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V Переходный</w:t>
            </w:r>
          </w:p>
        </w:tc>
      </w:tr>
      <w:tr w:rsidR="00090D42" w:rsidRPr="00090D42" w:rsidTr="00ED58E3">
        <w:tc>
          <w:tcPr>
            <w:tcW w:w="3118" w:type="dxa"/>
            <w:shd w:val="clear" w:color="auto" w:fill="auto"/>
          </w:tcPr>
          <w:p w:rsidR="00090D42" w:rsidRPr="00090D42" w:rsidRDefault="00ED58E3" w:rsidP="0055304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с.Хабариха</w:t>
            </w:r>
            <w:r w:rsidR="00553048">
              <w:rPr>
                <w:sz w:val="28"/>
                <w:szCs w:val="28"/>
              </w:rPr>
              <w:t xml:space="preserve"> 87 252 ОП МП 002 </w:t>
            </w:r>
          </w:p>
        </w:tc>
        <w:tc>
          <w:tcPr>
            <w:tcW w:w="2855" w:type="dxa"/>
            <w:shd w:val="clear" w:color="auto" w:fill="auto"/>
          </w:tcPr>
          <w:p w:rsidR="00090D42" w:rsidRPr="00090D42" w:rsidRDefault="00ED58E3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776" w:type="dxa"/>
            <w:shd w:val="clear" w:color="auto" w:fill="auto"/>
          </w:tcPr>
          <w:p w:rsidR="00090D42" w:rsidRPr="00090D42" w:rsidRDefault="00ED58E3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V Переходный</w:t>
            </w:r>
          </w:p>
        </w:tc>
      </w:tr>
      <w:tr w:rsidR="00090D42" w:rsidRPr="00090D42" w:rsidTr="00ED58E3">
        <w:tc>
          <w:tcPr>
            <w:tcW w:w="3118" w:type="dxa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  Автомобильные дороги прочие</w:t>
            </w:r>
          </w:p>
        </w:tc>
        <w:tc>
          <w:tcPr>
            <w:tcW w:w="2855" w:type="dxa"/>
            <w:shd w:val="clear" w:color="auto" w:fill="auto"/>
          </w:tcPr>
          <w:p w:rsidR="00090D42" w:rsidRPr="00090D42" w:rsidRDefault="0054799F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2776" w:type="dxa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Без покрытия</w:t>
            </w:r>
          </w:p>
        </w:tc>
      </w:tr>
      <w:tr w:rsidR="00090D42" w:rsidRPr="00090D42" w:rsidTr="00ED58E3">
        <w:tc>
          <w:tcPr>
            <w:tcW w:w="3118" w:type="dxa"/>
            <w:shd w:val="clear" w:color="auto" w:fill="auto"/>
          </w:tcPr>
          <w:p w:rsidR="00090D42" w:rsidRPr="00A8446A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A8446A">
              <w:rPr>
                <w:sz w:val="28"/>
                <w:szCs w:val="28"/>
              </w:rPr>
              <w:t>Итого по поселению без прочих автодорог</w:t>
            </w:r>
          </w:p>
        </w:tc>
        <w:tc>
          <w:tcPr>
            <w:tcW w:w="2855" w:type="dxa"/>
            <w:shd w:val="clear" w:color="auto" w:fill="auto"/>
          </w:tcPr>
          <w:p w:rsidR="00090D42" w:rsidRPr="00A8446A" w:rsidRDefault="00ED58E3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2776" w:type="dxa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</w:t>
            </w:r>
          </w:p>
        </w:tc>
      </w:tr>
    </w:tbl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</w:p>
    <w:p w:rsidR="00090D42" w:rsidRPr="00D0333B" w:rsidRDefault="0054089D" w:rsidP="00D0333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2.3</w:t>
      </w:r>
      <w:r w:rsidR="00D0333B" w:rsidRPr="00D0333B">
        <w:rPr>
          <w:sz w:val="28"/>
          <w:szCs w:val="28"/>
        </w:rPr>
        <w:t>.</w:t>
      </w:r>
      <w:r w:rsidR="00090D42" w:rsidRPr="00D0333B">
        <w:rPr>
          <w:sz w:val="28"/>
          <w:szCs w:val="28"/>
        </w:rPr>
        <w:t>Перечень объектов инфраструктуры автомобильного транспорта, расположенных на территории поселения</w:t>
      </w:r>
    </w:p>
    <w:p w:rsidR="00090D42" w:rsidRPr="00D0333B" w:rsidRDefault="00090D42" w:rsidP="00D0333B">
      <w:pPr>
        <w:pStyle w:val="a6"/>
        <w:jc w:val="center"/>
        <w:rPr>
          <w:sz w:val="28"/>
          <w:szCs w:val="28"/>
        </w:rPr>
      </w:pPr>
    </w:p>
    <w:p w:rsidR="00090D42" w:rsidRDefault="00090D42" w:rsidP="00090D4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Объекты инфраструктуры автомобильного транспорта.</w:t>
      </w:r>
    </w:p>
    <w:p w:rsidR="00090D42" w:rsidRPr="00090D42" w:rsidRDefault="00090D42" w:rsidP="00090D42">
      <w:pPr>
        <w:pStyle w:val="a6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  <w:highlight w:val="yellow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2918"/>
        <w:gridCol w:w="3047"/>
        <w:gridCol w:w="2784"/>
      </w:tblGrid>
      <w:tr w:rsidR="00090D42" w:rsidRPr="00090D42" w:rsidTr="008937B1">
        <w:tc>
          <w:tcPr>
            <w:tcW w:w="2918" w:type="dxa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  <w:highlight w:val="yellow"/>
              </w:rPr>
            </w:pPr>
            <w:r w:rsidRPr="00090D4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47" w:type="dxa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  <w:highlight w:val="yellow"/>
              </w:rPr>
            </w:pPr>
            <w:r w:rsidRPr="00090D42"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2784" w:type="dxa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  <w:highlight w:val="yellow"/>
              </w:rPr>
            </w:pPr>
            <w:r w:rsidRPr="00090D42">
              <w:rPr>
                <w:sz w:val="28"/>
                <w:szCs w:val="28"/>
              </w:rPr>
              <w:t>примечание</w:t>
            </w:r>
          </w:p>
        </w:tc>
      </w:tr>
      <w:tr w:rsidR="00090D42" w:rsidRPr="00090D42" w:rsidTr="008937B1">
        <w:tc>
          <w:tcPr>
            <w:tcW w:w="2918" w:type="dxa"/>
          </w:tcPr>
          <w:p w:rsidR="00090D42" w:rsidRPr="00090D42" w:rsidRDefault="00130831" w:rsidP="00090D42">
            <w:pPr>
              <w:pStyle w:val="a6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Автобусная остановка</w:t>
            </w:r>
          </w:p>
        </w:tc>
        <w:tc>
          <w:tcPr>
            <w:tcW w:w="3047" w:type="dxa"/>
          </w:tcPr>
          <w:p w:rsidR="00090D42" w:rsidRPr="00090D42" w:rsidRDefault="00090D42" w:rsidP="000B4CFF">
            <w:pPr>
              <w:pStyle w:val="a6"/>
              <w:jc w:val="both"/>
              <w:rPr>
                <w:sz w:val="28"/>
                <w:szCs w:val="28"/>
                <w:highlight w:val="yellow"/>
              </w:rPr>
            </w:pPr>
            <w:r w:rsidRPr="00090D42">
              <w:rPr>
                <w:sz w:val="28"/>
                <w:szCs w:val="28"/>
              </w:rPr>
              <w:t>с.</w:t>
            </w:r>
            <w:r w:rsidR="008937B1">
              <w:rPr>
                <w:sz w:val="28"/>
                <w:szCs w:val="28"/>
              </w:rPr>
              <w:t>Хабариха</w:t>
            </w:r>
            <w:r w:rsidRPr="00090D42">
              <w:rPr>
                <w:sz w:val="28"/>
                <w:szCs w:val="28"/>
              </w:rPr>
              <w:t xml:space="preserve">, </w:t>
            </w:r>
            <w:r w:rsidR="008937B1">
              <w:rPr>
                <w:sz w:val="28"/>
                <w:szCs w:val="28"/>
              </w:rPr>
              <w:lastRenderedPageBreak/>
              <w:t>ул.Первомайская (начало улицы)</w:t>
            </w:r>
          </w:p>
        </w:tc>
        <w:tc>
          <w:tcPr>
            <w:tcW w:w="2784" w:type="dxa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090D42" w:rsidRPr="00090D42" w:rsidRDefault="00090D42" w:rsidP="00090D42">
      <w:pPr>
        <w:pStyle w:val="a6"/>
        <w:jc w:val="both"/>
        <w:rPr>
          <w:sz w:val="28"/>
          <w:szCs w:val="28"/>
          <w:highlight w:val="yellow"/>
        </w:rPr>
      </w:pPr>
    </w:p>
    <w:p w:rsidR="00090D42" w:rsidRPr="00090D42" w:rsidRDefault="00090D42" w:rsidP="00090D42">
      <w:pPr>
        <w:pStyle w:val="a6"/>
        <w:jc w:val="both"/>
        <w:rPr>
          <w:bCs/>
          <w:sz w:val="28"/>
          <w:szCs w:val="28"/>
        </w:rPr>
      </w:pPr>
      <w:r w:rsidRPr="00090D42">
        <w:rPr>
          <w:bCs/>
          <w:sz w:val="28"/>
          <w:szCs w:val="28"/>
        </w:rPr>
        <w:tab/>
        <w:t>Транспортно-экономические связи   сельского поселения «</w:t>
      </w:r>
      <w:r w:rsidR="008937B1">
        <w:rPr>
          <w:bCs/>
          <w:sz w:val="28"/>
          <w:szCs w:val="28"/>
        </w:rPr>
        <w:t>Хабариха</w:t>
      </w:r>
      <w:r w:rsidRPr="00090D42">
        <w:rPr>
          <w:bCs/>
          <w:sz w:val="28"/>
          <w:szCs w:val="28"/>
        </w:rPr>
        <w:t>»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автобусное сообщение. На территории поселения действу</w:t>
      </w:r>
      <w:r w:rsidR="008937B1">
        <w:rPr>
          <w:bCs/>
          <w:sz w:val="28"/>
          <w:szCs w:val="28"/>
        </w:rPr>
        <w:t>ет</w:t>
      </w:r>
      <w:r w:rsidRPr="00090D42">
        <w:rPr>
          <w:bCs/>
          <w:sz w:val="28"/>
          <w:szCs w:val="28"/>
        </w:rPr>
        <w:t xml:space="preserve"> </w:t>
      </w:r>
      <w:r w:rsidR="008937B1">
        <w:rPr>
          <w:bCs/>
          <w:sz w:val="28"/>
          <w:szCs w:val="28"/>
        </w:rPr>
        <w:t>один</w:t>
      </w:r>
      <w:r w:rsidRPr="00090D42">
        <w:rPr>
          <w:bCs/>
          <w:sz w:val="28"/>
          <w:szCs w:val="28"/>
        </w:rPr>
        <w:t xml:space="preserve"> пассажирски</w:t>
      </w:r>
      <w:r w:rsidR="008937B1">
        <w:rPr>
          <w:bCs/>
          <w:sz w:val="28"/>
          <w:szCs w:val="28"/>
        </w:rPr>
        <w:t>й</w:t>
      </w:r>
      <w:r w:rsidRPr="00090D42">
        <w:rPr>
          <w:bCs/>
          <w:sz w:val="28"/>
          <w:szCs w:val="28"/>
        </w:rPr>
        <w:t xml:space="preserve"> автотранспортны</w:t>
      </w:r>
      <w:r w:rsidR="008937B1">
        <w:rPr>
          <w:bCs/>
          <w:sz w:val="28"/>
          <w:szCs w:val="28"/>
        </w:rPr>
        <w:t>й</w:t>
      </w:r>
      <w:r w:rsidRPr="00090D42">
        <w:rPr>
          <w:bCs/>
          <w:sz w:val="28"/>
          <w:szCs w:val="28"/>
        </w:rPr>
        <w:t xml:space="preserve"> маршрут. В населенн</w:t>
      </w:r>
      <w:r w:rsidR="008937B1">
        <w:rPr>
          <w:bCs/>
          <w:sz w:val="28"/>
          <w:szCs w:val="28"/>
        </w:rPr>
        <w:t>ом</w:t>
      </w:r>
      <w:r w:rsidRPr="00090D42">
        <w:rPr>
          <w:bCs/>
          <w:sz w:val="28"/>
          <w:szCs w:val="28"/>
        </w:rPr>
        <w:t xml:space="preserve"> пункт</w:t>
      </w:r>
      <w:r w:rsidR="008937B1">
        <w:rPr>
          <w:bCs/>
          <w:sz w:val="28"/>
          <w:szCs w:val="28"/>
        </w:rPr>
        <w:t>е</w:t>
      </w:r>
      <w:r w:rsidR="00130831">
        <w:rPr>
          <w:bCs/>
          <w:sz w:val="28"/>
          <w:szCs w:val="28"/>
        </w:rPr>
        <w:t xml:space="preserve"> </w:t>
      </w:r>
      <w:r w:rsidRPr="00090D42">
        <w:rPr>
          <w:bCs/>
          <w:sz w:val="28"/>
          <w:szCs w:val="28"/>
        </w:rPr>
        <w:t xml:space="preserve"> регулярный внутрисельский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090D42" w:rsidRPr="00090D42" w:rsidRDefault="00090D42" w:rsidP="00090D42">
      <w:pPr>
        <w:pStyle w:val="a6"/>
        <w:jc w:val="both"/>
        <w:rPr>
          <w:bCs/>
          <w:sz w:val="28"/>
          <w:szCs w:val="28"/>
        </w:rPr>
      </w:pPr>
      <w:r w:rsidRPr="00090D42">
        <w:rPr>
          <w:bCs/>
          <w:sz w:val="28"/>
          <w:szCs w:val="28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bCs/>
          <w:sz w:val="28"/>
          <w:szCs w:val="28"/>
        </w:rPr>
        <w:t xml:space="preserve">Можно выделить основные группы объектов тяготения: 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- объекты социально сферы;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- объекты трудовой деятельности</w:t>
      </w:r>
      <w:r w:rsidR="0054089D">
        <w:rPr>
          <w:sz w:val="28"/>
          <w:szCs w:val="28"/>
        </w:rPr>
        <w:t>;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- узловые объекты транспортной инфраструктуры.</w:t>
      </w:r>
    </w:p>
    <w:p w:rsidR="00090D42" w:rsidRPr="00090D42" w:rsidRDefault="00090D42" w:rsidP="00090D42">
      <w:pPr>
        <w:pStyle w:val="a6"/>
        <w:jc w:val="both"/>
        <w:rPr>
          <w:b/>
          <w:bCs/>
          <w:sz w:val="28"/>
          <w:szCs w:val="28"/>
        </w:rPr>
      </w:pPr>
    </w:p>
    <w:p w:rsidR="00090D42" w:rsidRDefault="0054089D" w:rsidP="00090D42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="00D0333B" w:rsidRPr="00D0333B">
        <w:rPr>
          <w:bCs/>
          <w:sz w:val="28"/>
          <w:szCs w:val="28"/>
        </w:rPr>
        <w:t>.</w:t>
      </w:r>
      <w:r w:rsidR="00090D42" w:rsidRPr="00D0333B">
        <w:rPr>
          <w:bCs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транспорта.</w:t>
      </w:r>
    </w:p>
    <w:p w:rsidR="00D0333B" w:rsidRPr="00D0333B" w:rsidRDefault="00D0333B" w:rsidP="00090D42">
      <w:pPr>
        <w:pStyle w:val="a6"/>
        <w:jc w:val="center"/>
        <w:rPr>
          <w:bCs/>
          <w:sz w:val="28"/>
          <w:szCs w:val="28"/>
        </w:rPr>
      </w:pPr>
    </w:p>
    <w:p w:rsidR="00090D42" w:rsidRPr="00090D42" w:rsidRDefault="00090D42" w:rsidP="00090D4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  Транспортная связь с районным центром осуществляться общественным транспортом (автобусное сообщение).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 </w:t>
      </w:r>
      <w:r w:rsidRPr="00090D42">
        <w:rPr>
          <w:b/>
          <w:bCs/>
          <w:sz w:val="28"/>
          <w:szCs w:val="28"/>
        </w:rPr>
        <w:t xml:space="preserve"> </w:t>
      </w:r>
    </w:p>
    <w:p w:rsidR="00090D42" w:rsidRPr="00090D42" w:rsidRDefault="00090D42" w:rsidP="00090D42">
      <w:pPr>
        <w:pStyle w:val="a6"/>
        <w:jc w:val="both"/>
        <w:rPr>
          <w:b/>
          <w:bCs/>
          <w:sz w:val="28"/>
          <w:szCs w:val="28"/>
        </w:rPr>
      </w:pPr>
    </w:p>
    <w:p w:rsidR="00090D42" w:rsidRDefault="0054089D" w:rsidP="00D0333B">
      <w:pPr>
        <w:pStyle w:val="a6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2.5</w:t>
      </w:r>
      <w:r w:rsidR="00090D42" w:rsidRPr="00D0333B">
        <w:rPr>
          <w:bCs/>
          <w:sz w:val="28"/>
          <w:szCs w:val="28"/>
        </w:rPr>
        <w:t>. Характеристика сети дорог поселения, параметры дорожного движения, оценка качества содержания дорог</w:t>
      </w:r>
      <w:r w:rsidR="00090D42" w:rsidRPr="00D0333B">
        <w:rPr>
          <w:sz w:val="28"/>
          <w:szCs w:val="28"/>
        </w:rPr>
        <w:t>.</w:t>
      </w:r>
    </w:p>
    <w:p w:rsidR="0054089D" w:rsidRPr="00D0333B" w:rsidRDefault="0054089D" w:rsidP="00D0333B">
      <w:pPr>
        <w:pStyle w:val="a6"/>
        <w:jc w:val="center"/>
        <w:rPr>
          <w:sz w:val="28"/>
          <w:szCs w:val="28"/>
        </w:rPr>
      </w:pP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 </w:t>
      </w:r>
      <w:r w:rsidRPr="00090D42">
        <w:rPr>
          <w:sz w:val="28"/>
          <w:szCs w:val="28"/>
        </w:rPr>
        <w:tab/>
        <w:t xml:space="preserve">         Перспективы развития транспортной инфраструктуры Усть-Цилемского района, включая  сельское поселение «</w:t>
      </w:r>
      <w:r w:rsidR="000E5B08">
        <w:rPr>
          <w:sz w:val="28"/>
          <w:szCs w:val="28"/>
        </w:rPr>
        <w:t>Хабариха</w:t>
      </w:r>
      <w:r w:rsidRPr="00090D42">
        <w:rPr>
          <w:sz w:val="28"/>
          <w:szCs w:val="28"/>
        </w:rPr>
        <w:t>», тесно связаны с реконструкцией и модернизацией транспорта, как в районном масштабе, так и на муниципальном уровне, вызванной недостаточной протяженностью и низким техническим уровнем дорог.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         В настоящее время грузовые и пассажирские перевозки на территории  сельского поселения  «</w:t>
      </w:r>
      <w:r w:rsidR="000E5B08">
        <w:rPr>
          <w:sz w:val="28"/>
          <w:szCs w:val="28"/>
        </w:rPr>
        <w:t>Хабариха</w:t>
      </w:r>
      <w:r w:rsidRPr="00090D42">
        <w:rPr>
          <w:sz w:val="28"/>
          <w:szCs w:val="28"/>
        </w:rPr>
        <w:t>» осуществляется автомобильным транспортом.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       На территории сельского поселения проложены следующие автодороги регионального и местного значения:</w:t>
      </w:r>
    </w:p>
    <w:p w:rsidR="00553048" w:rsidRDefault="00090D42" w:rsidP="00553048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       </w:t>
      </w:r>
      <w:r w:rsidR="00553048" w:rsidRPr="00090D42">
        <w:rPr>
          <w:sz w:val="28"/>
          <w:szCs w:val="28"/>
        </w:rPr>
        <w:t xml:space="preserve"> - Автомобильная дорога общего пользования </w:t>
      </w:r>
      <w:r w:rsidR="00553048">
        <w:rPr>
          <w:sz w:val="28"/>
          <w:szCs w:val="28"/>
        </w:rPr>
        <w:t>местного</w:t>
      </w:r>
      <w:r w:rsidR="00553048" w:rsidRPr="00090D42">
        <w:rPr>
          <w:sz w:val="28"/>
          <w:szCs w:val="28"/>
        </w:rPr>
        <w:t xml:space="preserve"> значения «Подъезд к </w:t>
      </w:r>
      <w:r w:rsidR="00553048">
        <w:rPr>
          <w:sz w:val="28"/>
          <w:szCs w:val="28"/>
        </w:rPr>
        <w:t>произво</w:t>
      </w:r>
      <w:r w:rsidR="00130831">
        <w:rPr>
          <w:sz w:val="28"/>
          <w:szCs w:val="28"/>
        </w:rPr>
        <w:t>д</w:t>
      </w:r>
      <w:r w:rsidR="00553048">
        <w:rPr>
          <w:sz w:val="28"/>
          <w:szCs w:val="28"/>
        </w:rPr>
        <w:t>ственным зданиям крестьянского (фермерского)хозяйства</w:t>
      </w:r>
      <w:r w:rsidR="00553048" w:rsidRPr="00090D42">
        <w:rPr>
          <w:sz w:val="28"/>
          <w:szCs w:val="28"/>
        </w:rPr>
        <w:t xml:space="preserve">», протяжённостью в пределах поселения </w:t>
      </w:r>
      <w:r w:rsidR="00553048">
        <w:rPr>
          <w:sz w:val="28"/>
          <w:szCs w:val="28"/>
        </w:rPr>
        <w:t>1,3</w:t>
      </w:r>
      <w:r w:rsidR="00553048" w:rsidRPr="00090D42">
        <w:rPr>
          <w:sz w:val="28"/>
          <w:szCs w:val="28"/>
        </w:rPr>
        <w:t xml:space="preserve"> км;</w:t>
      </w:r>
    </w:p>
    <w:p w:rsidR="00553048" w:rsidRDefault="00553048" w:rsidP="00553048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       - Автомобильная дорога общего пользования </w:t>
      </w:r>
      <w:r>
        <w:rPr>
          <w:sz w:val="28"/>
          <w:szCs w:val="28"/>
        </w:rPr>
        <w:t>местного</w:t>
      </w:r>
      <w:r w:rsidRPr="00090D42">
        <w:rPr>
          <w:sz w:val="28"/>
          <w:szCs w:val="28"/>
        </w:rPr>
        <w:t xml:space="preserve"> значения «</w:t>
      </w:r>
      <w:r>
        <w:rPr>
          <w:sz w:val="28"/>
          <w:szCs w:val="28"/>
        </w:rPr>
        <w:t>По с.Хабариха</w:t>
      </w:r>
      <w:r w:rsidRPr="00090D42">
        <w:rPr>
          <w:sz w:val="28"/>
          <w:szCs w:val="28"/>
        </w:rPr>
        <w:t xml:space="preserve">», протяжённостью в пределах поселения </w:t>
      </w:r>
      <w:r>
        <w:rPr>
          <w:sz w:val="28"/>
          <w:szCs w:val="28"/>
        </w:rPr>
        <w:t>3,0 км.</w:t>
      </w:r>
    </w:p>
    <w:p w:rsidR="00090D42" w:rsidRPr="00090D42" w:rsidRDefault="00553048" w:rsidP="00090D4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1590D">
        <w:rPr>
          <w:sz w:val="28"/>
          <w:szCs w:val="28"/>
        </w:rPr>
        <w:t>Д</w:t>
      </w:r>
      <w:r w:rsidR="00090D42" w:rsidRPr="00090D42">
        <w:rPr>
          <w:sz w:val="28"/>
          <w:szCs w:val="28"/>
        </w:rPr>
        <w:t xml:space="preserve">ороги находятся в ведении муниципального района «Усть-Цилемский». </w:t>
      </w:r>
    </w:p>
    <w:p w:rsidR="00090D42" w:rsidRPr="00090D42" w:rsidRDefault="00090D42" w:rsidP="0054089D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Дорожно-транспортная сеть поселения состоит из дорог </w:t>
      </w:r>
      <w:r w:rsidRPr="00090D42">
        <w:rPr>
          <w:sz w:val="28"/>
          <w:szCs w:val="28"/>
          <w:lang w:val="en-US"/>
        </w:rPr>
        <w:t>V</w:t>
      </w:r>
      <w:r w:rsidRPr="00090D42">
        <w:rPr>
          <w:sz w:val="28"/>
          <w:szCs w:val="28"/>
        </w:rPr>
        <w:t xml:space="preserve"> категории, предназначенных не для скоростного движения. Большинство дорог общего пользования местного значения имеют 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          Сельское поселение «</w:t>
      </w:r>
      <w:r w:rsidR="00553048">
        <w:rPr>
          <w:sz w:val="28"/>
          <w:szCs w:val="28"/>
        </w:rPr>
        <w:t>Хабариха</w:t>
      </w:r>
      <w:r w:rsidRPr="00090D42">
        <w:rPr>
          <w:sz w:val="28"/>
          <w:szCs w:val="28"/>
        </w:rPr>
        <w:t xml:space="preserve">» находится относительно недалеко от районного  центра, что создает 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Строительство новых автомобильных автодорог не производилось более 25 лет. Сохранение автодорожной инфраструктуры осуществляется за счет содержания дорог местного значения. В условиях ограниченного финансирования дорожных работ с каждым годом увеличивается протяженность дорог требующих ремонта. </w:t>
      </w:r>
    </w:p>
    <w:p w:rsidR="00090D42" w:rsidRPr="00090D42" w:rsidRDefault="00090D42" w:rsidP="0054089D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Дорожная сеть представлена   дорогами общего пользования местного значения. Общая протяженность автодорог общего пользования местного значения в сельском поселении «</w:t>
      </w:r>
      <w:r w:rsidR="00553048">
        <w:rPr>
          <w:sz w:val="28"/>
          <w:szCs w:val="28"/>
        </w:rPr>
        <w:t>Хабариха</w:t>
      </w:r>
      <w:r w:rsidRPr="00090D42">
        <w:rPr>
          <w:sz w:val="28"/>
          <w:szCs w:val="28"/>
        </w:rPr>
        <w:t xml:space="preserve">» составляет </w:t>
      </w:r>
      <w:r w:rsidR="00C837BF">
        <w:rPr>
          <w:sz w:val="28"/>
          <w:szCs w:val="28"/>
        </w:rPr>
        <w:t xml:space="preserve">4,3 </w:t>
      </w:r>
      <w:r w:rsidRPr="00090D42">
        <w:rPr>
          <w:sz w:val="28"/>
          <w:szCs w:val="28"/>
        </w:rPr>
        <w:t xml:space="preserve">км. Параметры дорог местного значения соответствуют нормативам V категории. Доля автомобильных дорог общего пользования местного значения в сельском поселении, не отвечающих нормативным требованиям, составляет </w:t>
      </w:r>
      <w:r w:rsidRPr="00FD2F44">
        <w:rPr>
          <w:sz w:val="28"/>
          <w:szCs w:val="28"/>
        </w:rPr>
        <w:t>84,4%.</w:t>
      </w:r>
      <w:r w:rsidRPr="00090D42">
        <w:rPr>
          <w:sz w:val="28"/>
          <w:szCs w:val="28"/>
        </w:rPr>
        <w:t xml:space="preserve"> </w:t>
      </w: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Существует острая нехватка средств на строительство, реконструкцию, ремонт и содержание дорог общего пользования местного значения;</w:t>
      </w: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Перечисленные проблемы автодорожного комплекса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   </w:t>
      </w:r>
    </w:p>
    <w:p w:rsidR="00090D42" w:rsidRPr="00D0333B" w:rsidRDefault="0054089D" w:rsidP="00742912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2.6</w:t>
      </w:r>
      <w:r w:rsidR="00090D42" w:rsidRPr="00D0333B">
        <w:rPr>
          <w:bCs/>
          <w:sz w:val="28"/>
          <w:szCs w:val="28"/>
        </w:rPr>
        <w:t>. Анализ состава парка транспортных средств и уровня автомобилизации сельского поселения.</w:t>
      </w: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2015-2017 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территориях, частных гаражах. </w:t>
      </w:r>
    </w:p>
    <w:p w:rsid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Оценка уровня автомобилизации населения на территории сельского поселения «</w:t>
      </w:r>
      <w:r w:rsidR="00D95CC4">
        <w:rPr>
          <w:sz w:val="28"/>
          <w:szCs w:val="28"/>
        </w:rPr>
        <w:t>Хабариха</w:t>
      </w:r>
      <w:r w:rsidRPr="00090D42">
        <w:rPr>
          <w:sz w:val="28"/>
          <w:szCs w:val="28"/>
        </w:rPr>
        <w:t>»:</w:t>
      </w:r>
    </w:p>
    <w:p w:rsidR="00742912" w:rsidRPr="00090D42" w:rsidRDefault="00742912" w:rsidP="00742912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687"/>
        <w:gridCol w:w="5120"/>
        <w:gridCol w:w="1276"/>
        <w:gridCol w:w="1134"/>
        <w:gridCol w:w="1134"/>
      </w:tblGrid>
      <w:tr w:rsidR="00090D42" w:rsidRPr="00090D42" w:rsidTr="00090D42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D0333B" w:rsidRDefault="00090D42" w:rsidP="00090D42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 w:rsidRPr="00D0333B">
              <w:rPr>
                <w:bCs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D0333B" w:rsidRDefault="00090D42" w:rsidP="00090D42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 w:rsidRPr="00D0333B">
              <w:rPr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D0333B" w:rsidRDefault="00090D42" w:rsidP="00090D42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 w:rsidRPr="00D0333B">
              <w:rPr>
                <w:bCs/>
                <w:color w:val="000000"/>
                <w:sz w:val="28"/>
                <w:szCs w:val="28"/>
              </w:rPr>
              <w:t>2015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D0333B" w:rsidRDefault="00090D42" w:rsidP="00090D42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 w:rsidRPr="00D0333B">
              <w:rPr>
                <w:bCs/>
                <w:color w:val="000000"/>
                <w:sz w:val="28"/>
                <w:szCs w:val="28"/>
              </w:rPr>
              <w:t>2016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D0333B" w:rsidRDefault="00090D42" w:rsidP="00090D42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 w:rsidRPr="00D0333B">
              <w:rPr>
                <w:bCs/>
                <w:color w:val="000000"/>
                <w:sz w:val="28"/>
                <w:szCs w:val="28"/>
              </w:rPr>
              <w:t>2017 год (факт)</w:t>
            </w:r>
          </w:p>
        </w:tc>
      </w:tr>
      <w:tr w:rsidR="00090D42" w:rsidRPr="00090D42" w:rsidTr="00090D42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90D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90D42">
              <w:rPr>
                <w:color w:val="000000"/>
                <w:sz w:val="28"/>
                <w:szCs w:val="28"/>
              </w:rPr>
              <w:t>Общая численность населения, 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B4CFF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B4CFF">
              <w:rPr>
                <w:sz w:val="28"/>
                <w:szCs w:val="28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90D42" w:rsidP="000B4CFF">
            <w:pPr>
              <w:pStyle w:val="a6"/>
              <w:jc w:val="both"/>
              <w:rPr>
                <w:sz w:val="28"/>
                <w:szCs w:val="28"/>
              </w:rPr>
            </w:pPr>
            <w:r w:rsidRPr="000B4CFF">
              <w:rPr>
                <w:sz w:val="28"/>
                <w:szCs w:val="28"/>
              </w:rPr>
              <w:t xml:space="preserve">     </w:t>
            </w:r>
            <w:r w:rsidR="000B4CFF" w:rsidRPr="000B4CFF"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B4CFF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B4CFF">
              <w:rPr>
                <w:sz w:val="28"/>
                <w:szCs w:val="28"/>
              </w:rPr>
              <w:t>370</w:t>
            </w:r>
          </w:p>
        </w:tc>
      </w:tr>
      <w:tr w:rsidR="00090D42" w:rsidRPr="00090D42" w:rsidTr="00090D4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90D4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90D42">
              <w:rPr>
                <w:color w:val="000000"/>
                <w:sz w:val="28"/>
                <w:szCs w:val="28"/>
              </w:rPr>
              <w:t>Количество автомобилей у населения,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B4CFF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B4CFF">
              <w:rPr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B4CFF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B4CFF">
              <w:rPr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B4CFF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B4CFF">
              <w:rPr>
                <w:sz w:val="28"/>
                <w:szCs w:val="28"/>
              </w:rPr>
              <w:t>95</w:t>
            </w:r>
          </w:p>
        </w:tc>
      </w:tr>
      <w:tr w:rsidR="00090D42" w:rsidRPr="00090D42" w:rsidTr="00090D4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90D4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90D42">
              <w:rPr>
                <w:color w:val="000000"/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B4CFF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B4CFF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B4CFF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B4CFF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B4CFF">
              <w:rPr>
                <w:sz w:val="28"/>
                <w:szCs w:val="28"/>
              </w:rPr>
              <w:t>10</w:t>
            </w:r>
          </w:p>
        </w:tc>
      </w:tr>
    </w:tbl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                         </w:t>
      </w:r>
    </w:p>
    <w:p w:rsidR="00D0333B" w:rsidRDefault="00090D42" w:rsidP="0054089D">
      <w:pPr>
        <w:pStyle w:val="a6"/>
        <w:numPr>
          <w:ilvl w:val="1"/>
          <w:numId w:val="16"/>
        </w:numPr>
        <w:jc w:val="both"/>
        <w:rPr>
          <w:bCs/>
          <w:sz w:val="28"/>
          <w:szCs w:val="28"/>
        </w:rPr>
      </w:pPr>
      <w:r w:rsidRPr="00D0333B">
        <w:rPr>
          <w:bCs/>
          <w:sz w:val="28"/>
          <w:szCs w:val="28"/>
        </w:rPr>
        <w:t xml:space="preserve">Характеристика работы транспортных средств общего пользования, включая анализ пассажиропотока.     </w:t>
      </w:r>
    </w:p>
    <w:p w:rsidR="00090D42" w:rsidRPr="00D0333B" w:rsidRDefault="00090D42" w:rsidP="00D0333B">
      <w:pPr>
        <w:pStyle w:val="a6"/>
        <w:ind w:left="1440"/>
        <w:jc w:val="both"/>
        <w:rPr>
          <w:bCs/>
          <w:sz w:val="28"/>
          <w:szCs w:val="28"/>
        </w:rPr>
      </w:pPr>
      <w:r w:rsidRPr="00D0333B">
        <w:rPr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 райцентром  организовано в соответствии с расписанием. Информация об объемах пассажирских перевозок необходимая для анализа пассажиропотока отсутствует.                                  </w:t>
      </w:r>
    </w:p>
    <w:p w:rsidR="00D0333B" w:rsidRDefault="00D0333B" w:rsidP="00742912">
      <w:pPr>
        <w:pStyle w:val="a6"/>
        <w:jc w:val="center"/>
        <w:rPr>
          <w:b/>
          <w:bCs/>
          <w:sz w:val="28"/>
          <w:szCs w:val="28"/>
        </w:rPr>
      </w:pPr>
    </w:p>
    <w:p w:rsidR="00090D42" w:rsidRDefault="00090D42" w:rsidP="0054089D">
      <w:pPr>
        <w:pStyle w:val="a6"/>
        <w:numPr>
          <w:ilvl w:val="1"/>
          <w:numId w:val="16"/>
        </w:numPr>
        <w:jc w:val="center"/>
        <w:rPr>
          <w:bCs/>
          <w:sz w:val="28"/>
          <w:szCs w:val="28"/>
        </w:rPr>
      </w:pPr>
      <w:r w:rsidRPr="00D0333B">
        <w:rPr>
          <w:bCs/>
          <w:sz w:val="28"/>
          <w:szCs w:val="28"/>
        </w:rPr>
        <w:t>Характеристика пешеходного и велосипедного передвижения.</w:t>
      </w:r>
    </w:p>
    <w:p w:rsidR="0054089D" w:rsidRPr="00D0333B" w:rsidRDefault="0054089D" w:rsidP="0054089D">
      <w:pPr>
        <w:pStyle w:val="a6"/>
        <w:numPr>
          <w:ilvl w:val="1"/>
          <w:numId w:val="16"/>
        </w:numPr>
        <w:jc w:val="center"/>
        <w:rPr>
          <w:sz w:val="28"/>
          <w:szCs w:val="28"/>
        </w:rPr>
      </w:pPr>
    </w:p>
    <w:p w:rsidR="008D2856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Для передвижения пешеходов предусмотрены тротуары преимущественно в деревянном исполнении. В местах пересечения тротуаров с проезжей частью </w:t>
      </w:r>
      <w:r w:rsidR="008D2856">
        <w:rPr>
          <w:sz w:val="28"/>
          <w:szCs w:val="28"/>
        </w:rPr>
        <w:t xml:space="preserve">не </w:t>
      </w: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090D42" w:rsidRPr="00090D42" w:rsidRDefault="00090D42" w:rsidP="00090D42">
      <w:pPr>
        <w:pStyle w:val="a6"/>
        <w:jc w:val="both"/>
        <w:rPr>
          <w:b/>
          <w:bCs/>
          <w:sz w:val="28"/>
          <w:szCs w:val="28"/>
        </w:rPr>
      </w:pPr>
    </w:p>
    <w:p w:rsidR="00090D42" w:rsidRDefault="000F0936" w:rsidP="00742912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2.9</w:t>
      </w:r>
      <w:r w:rsidR="00090D42" w:rsidRPr="00D0333B">
        <w:rPr>
          <w:bCs/>
          <w:sz w:val="28"/>
          <w:szCs w:val="28"/>
        </w:rPr>
        <w:t>. Характеристика движения грузовых транспортных средств.</w:t>
      </w:r>
    </w:p>
    <w:p w:rsidR="00D0333B" w:rsidRPr="00D0333B" w:rsidRDefault="00D0333B" w:rsidP="00742912">
      <w:pPr>
        <w:pStyle w:val="a6"/>
        <w:jc w:val="center"/>
        <w:rPr>
          <w:bCs/>
          <w:sz w:val="28"/>
          <w:szCs w:val="28"/>
        </w:rPr>
      </w:pPr>
    </w:p>
    <w:p w:rsidR="00D0333B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D0333B">
        <w:rPr>
          <w:sz w:val="28"/>
          <w:szCs w:val="28"/>
        </w:rPr>
        <w:t xml:space="preserve">Транспортных организаций осуществляющих грузовые перевозки на территории сельского поселения не имеется.      </w:t>
      </w:r>
    </w:p>
    <w:p w:rsidR="00090D42" w:rsidRPr="00D0333B" w:rsidRDefault="00090D42" w:rsidP="00742912">
      <w:pPr>
        <w:pStyle w:val="a6"/>
        <w:ind w:firstLine="708"/>
        <w:jc w:val="both"/>
        <w:rPr>
          <w:bCs/>
          <w:sz w:val="28"/>
          <w:szCs w:val="28"/>
        </w:rPr>
      </w:pPr>
      <w:r w:rsidRPr="00D0333B">
        <w:rPr>
          <w:sz w:val="28"/>
          <w:szCs w:val="28"/>
        </w:rPr>
        <w:t xml:space="preserve">              </w:t>
      </w:r>
      <w:r w:rsidRPr="00D0333B">
        <w:rPr>
          <w:bCs/>
          <w:sz w:val="28"/>
          <w:szCs w:val="28"/>
        </w:rPr>
        <w:t xml:space="preserve"> </w:t>
      </w:r>
    </w:p>
    <w:p w:rsidR="00090D42" w:rsidRDefault="000F0936" w:rsidP="00742912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2.10</w:t>
      </w:r>
      <w:r w:rsidR="00090D42" w:rsidRPr="00D0333B">
        <w:rPr>
          <w:bCs/>
          <w:sz w:val="28"/>
          <w:szCs w:val="28"/>
        </w:rPr>
        <w:t>. Анализ уровня безопасности дорожного движения.</w:t>
      </w:r>
    </w:p>
    <w:p w:rsidR="00D0333B" w:rsidRPr="00D0333B" w:rsidRDefault="00D0333B" w:rsidP="00742912">
      <w:pPr>
        <w:pStyle w:val="a6"/>
        <w:jc w:val="center"/>
        <w:rPr>
          <w:bCs/>
          <w:sz w:val="28"/>
          <w:szCs w:val="28"/>
        </w:rPr>
      </w:pPr>
    </w:p>
    <w:p w:rsidR="00090D42" w:rsidRPr="00090D42" w:rsidRDefault="00090D42" w:rsidP="00742912">
      <w:pPr>
        <w:pStyle w:val="a6"/>
        <w:ind w:firstLine="708"/>
        <w:jc w:val="both"/>
        <w:rPr>
          <w:snapToGrid w:val="0"/>
          <w:color w:val="000000"/>
          <w:sz w:val="28"/>
          <w:szCs w:val="28"/>
        </w:rPr>
      </w:pPr>
      <w:r w:rsidRPr="00090D42">
        <w:rPr>
          <w:snapToGrid w:val="0"/>
          <w:color w:val="000000"/>
          <w:sz w:val="28"/>
          <w:szCs w:val="28"/>
        </w:rPr>
        <w:t>Транспорт является источником опасности не только для пассажиров, но и для населения.</w:t>
      </w:r>
    </w:p>
    <w:p w:rsidR="00090D42" w:rsidRPr="00090D42" w:rsidRDefault="00090D42" w:rsidP="00742912">
      <w:pPr>
        <w:pStyle w:val="a6"/>
        <w:ind w:firstLine="708"/>
        <w:jc w:val="both"/>
        <w:rPr>
          <w:snapToGrid w:val="0"/>
          <w:color w:val="000000"/>
          <w:sz w:val="28"/>
          <w:szCs w:val="28"/>
        </w:rPr>
      </w:pPr>
      <w:r w:rsidRPr="00090D42">
        <w:rPr>
          <w:snapToGrid w:val="0"/>
          <w:color w:val="000000"/>
          <w:sz w:val="28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090D42" w:rsidRPr="00090D42" w:rsidRDefault="00090D42" w:rsidP="00742912">
      <w:pPr>
        <w:pStyle w:val="a6"/>
        <w:ind w:firstLine="708"/>
        <w:jc w:val="both"/>
        <w:rPr>
          <w:snapToGrid w:val="0"/>
          <w:color w:val="000000"/>
          <w:sz w:val="28"/>
          <w:szCs w:val="28"/>
        </w:rPr>
      </w:pPr>
      <w:r w:rsidRPr="00090D42">
        <w:rPr>
          <w:snapToGrid w:val="0"/>
          <w:color w:val="000000"/>
          <w:sz w:val="28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5 до 25 человек.</w:t>
      </w: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lastRenderedPageBreak/>
        <w:t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090D42" w:rsidRPr="00090D42" w:rsidRDefault="00090D42" w:rsidP="00090D42">
      <w:pPr>
        <w:pStyle w:val="a6"/>
        <w:jc w:val="both"/>
        <w:rPr>
          <w:b/>
          <w:bCs/>
          <w:sz w:val="28"/>
          <w:szCs w:val="28"/>
        </w:rPr>
      </w:pPr>
    </w:p>
    <w:p w:rsidR="00090D42" w:rsidRPr="00D0333B" w:rsidRDefault="000F0936" w:rsidP="00742912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2.11</w:t>
      </w:r>
      <w:r w:rsidR="00090D42" w:rsidRPr="00D0333B">
        <w:rPr>
          <w:bCs/>
          <w:sz w:val="28"/>
          <w:szCs w:val="28"/>
        </w:rPr>
        <w:t>. Оценка уровня негативного воздействия транспортной инфраструктуры на окружающую среду, безопасность и здоровье человека.</w:t>
      </w:r>
    </w:p>
    <w:p w:rsidR="00090D42" w:rsidRPr="00D0333B" w:rsidRDefault="00090D42" w:rsidP="00090D42">
      <w:pPr>
        <w:pStyle w:val="a6"/>
        <w:jc w:val="both"/>
        <w:rPr>
          <w:sz w:val="28"/>
          <w:szCs w:val="28"/>
        </w:rPr>
      </w:pPr>
    </w:p>
    <w:p w:rsidR="00090D42" w:rsidRPr="00090D42" w:rsidRDefault="00090D42" w:rsidP="00742912">
      <w:pPr>
        <w:pStyle w:val="a6"/>
        <w:ind w:firstLine="708"/>
        <w:jc w:val="both"/>
        <w:rPr>
          <w:i/>
          <w:iCs/>
          <w:sz w:val="28"/>
          <w:szCs w:val="28"/>
        </w:rPr>
      </w:pPr>
      <w:r w:rsidRPr="00090D42">
        <w:rPr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090D42" w:rsidRPr="00090D42" w:rsidRDefault="00090D42" w:rsidP="00742912">
      <w:pPr>
        <w:pStyle w:val="a6"/>
        <w:ind w:firstLine="708"/>
        <w:jc w:val="both"/>
        <w:rPr>
          <w:i/>
          <w:iCs/>
          <w:sz w:val="28"/>
          <w:szCs w:val="28"/>
        </w:rPr>
      </w:pPr>
      <w:r w:rsidRPr="00090D42">
        <w:rPr>
          <w:i/>
          <w:iCs/>
          <w:sz w:val="28"/>
          <w:szCs w:val="28"/>
        </w:rPr>
        <w:t>Загрязнение атмосферы.</w:t>
      </w:r>
      <w:r w:rsidRPr="00090D42">
        <w:rPr>
          <w:sz w:val="28"/>
          <w:szCs w:val="28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распираторным аллергическим заболеваниям.</w:t>
      </w: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i/>
          <w:iCs/>
          <w:sz w:val="28"/>
          <w:szCs w:val="28"/>
        </w:rPr>
        <w:t>Воздействие шума.</w:t>
      </w:r>
      <w:r w:rsidRPr="00090D42">
        <w:rPr>
          <w:sz w:val="28"/>
          <w:szCs w:val="28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Учитывая сложившуюся планировочную структуру сельского поселения и характер дорожно-транспортно</w:t>
      </w:r>
      <w:r w:rsidR="00742912">
        <w:rPr>
          <w:sz w:val="28"/>
          <w:szCs w:val="28"/>
        </w:rPr>
        <w:t>й</w:t>
      </w:r>
      <w:r w:rsidRPr="00090D42">
        <w:rPr>
          <w:sz w:val="28"/>
          <w:szCs w:val="28"/>
        </w:rPr>
        <w:t xml:space="preserve">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</w:t>
      </w:r>
      <w:r w:rsidR="00742912">
        <w:rPr>
          <w:sz w:val="28"/>
          <w:szCs w:val="28"/>
        </w:rPr>
        <w:t>й</w:t>
      </w:r>
      <w:r w:rsidRPr="00090D42">
        <w:rPr>
          <w:sz w:val="28"/>
          <w:szCs w:val="28"/>
        </w:rPr>
        <w:t xml:space="preserve"> инфраструктуры на окружающую среду, безопасность и здоровье человека.</w:t>
      </w:r>
    </w:p>
    <w:p w:rsidR="00090D42" w:rsidRPr="00D0333B" w:rsidRDefault="000F0936" w:rsidP="00742912">
      <w:pPr>
        <w:pStyle w:val="a6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2.12</w:t>
      </w:r>
      <w:r w:rsidR="00090D42" w:rsidRPr="00D0333B">
        <w:rPr>
          <w:bCs/>
          <w:sz w:val="28"/>
          <w:szCs w:val="28"/>
        </w:rPr>
        <w:t>. Характеристика существующих условий и перспектив развития и размещения транспортной инфраструктуры поселения</w:t>
      </w:r>
      <w:r w:rsidR="00090D42" w:rsidRPr="00D0333B">
        <w:rPr>
          <w:sz w:val="28"/>
          <w:szCs w:val="28"/>
        </w:rPr>
        <w:t>.</w:t>
      </w:r>
    </w:p>
    <w:p w:rsid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Технико-экономические показатели генерального плана  сельского поселения «</w:t>
      </w:r>
      <w:r w:rsidR="00582F49">
        <w:rPr>
          <w:sz w:val="28"/>
          <w:szCs w:val="28"/>
        </w:rPr>
        <w:t>Хабариха</w:t>
      </w:r>
      <w:r w:rsidRPr="00090D42">
        <w:rPr>
          <w:sz w:val="28"/>
          <w:szCs w:val="28"/>
        </w:rPr>
        <w:t>»</w:t>
      </w:r>
    </w:p>
    <w:p w:rsidR="00742912" w:rsidRDefault="00742912" w:rsidP="00742912">
      <w:pPr>
        <w:pStyle w:val="a6"/>
        <w:ind w:firstLine="708"/>
        <w:jc w:val="both"/>
        <w:rPr>
          <w:sz w:val="28"/>
          <w:szCs w:val="28"/>
        </w:rPr>
      </w:pPr>
    </w:p>
    <w:p w:rsidR="00742912" w:rsidRPr="00090D42" w:rsidRDefault="00742912" w:rsidP="00742912">
      <w:pPr>
        <w:pStyle w:val="a6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507"/>
        <w:gridCol w:w="1851"/>
        <w:gridCol w:w="1958"/>
        <w:gridCol w:w="1535"/>
      </w:tblGrid>
      <w:tr w:rsidR="00090D42" w:rsidRPr="00090D42" w:rsidTr="000F0936">
        <w:trPr>
          <w:trHeight w:hRule="exact" w:val="1178"/>
          <w:tblHeader/>
        </w:trPr>
        <w:tc>
          <w:tcPr>
            <w:tcW w:w="1246" w:type="pct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 Показатели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Современное состояние 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Первая очередь строительства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Расчётный срок</w:t>
            </w:r>
          </w:p>
        </w:tc>
      </w:tr>
      <w:tr w:rsidR="00090D42" w:rsidRPr="00090D42" w:rsidTr="000F0936">
        <w:tc>
          <w:tcPr>
            <w:tcW w:w="5000" w:type="pct"/>
            <w:gridSpan w:val="5"/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color w:val="FF0000"/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Транспортная инфраструктура</w:t>
            </w:r>
          </w:p>
        </w:tc>
      </w:tr>
      <w:tr w:rsidR="00090D42" w:rsidRPr="00090D42" w:rsidTr="000F0936">
        <w:tc>
          <w:tcPr>
            <w:tcW w:w="1246" w:type="pct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Протяженность дорог, в том числе: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90D42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014" w:type="pct"/>
            <w:shd w:val="clear" w:color="auto" w:fill="auto"/>
          </w:tcPr>
          <w:p w:rsidR="00090D42" w:rsidRPr="00090D42" w:rsidRDefault="00FD2F44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073" w:type="pct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auto"/>
          </w:tcPr>
          <w:p w:rsidR="00090D42" w:rsidRPr="00090D42" w:rsidRDefault="00FD2F44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090D42" w:rsidRPr="00090D42" w:rsidTr="000F0936">
        <w:tc>
          <w:tcPr>
            <w:tcW w:w="1246" w:type="pct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-общего пользования </w:t>
            </w:r>
            <w:r w:rsidRPr="00090D42">
              <w:rPr>
                <w:sz w:val="28"/>
                <w:szCs w:val="28"/>
              </w:rPr>
              <w:lastRenderedPageBreak/>
              <w:t>муниципального значения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lastRenderedPageBreak/>
              <w:t>км</w:t>
            </w:r>
          </w:p>
        </w:tc>
        <w:tc>
          <w:tcPr>
            <w:tcW w:w="1014" w:type="pct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pct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auto"/>
          </w:tcPr>
          <w:p w:rsidR="00582F49" w:rsidRPr="00090D42" w:rsidRDefault="00582F49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090D42" w:rsidRPr="00090D42" w:rsidRDefault="00090D42" w:rsidP="00090D42">
      <w:pPr>
        <w:pStyle w:val="a6"/>
        <w:jc w:val="both"/>
        <w:rPr>
          <w:b/>
          <w:bCs/>
          <w:sz w:val="28"/>
          <w:szCs w:val="28"/>
        </w:rPr>
      </w:pPr>
    </w:p>
    <w:p w:rsidR="00090D42" w:rsidRPr="00090D42" w:rsidRDefault="00090D42" w:rsidP="00090D42">
      <w:pPr>
        <w:pStyle w:val="a6"/>
        <w:jc w:val="both"/>
        <w:rPr>
          <w:b/>
          <w:bCs/>
          <w:sz w:val="28"/>
          <w:szCs w:val="28"/>
        </w:rPr>
      </w:pPr>
    </w:p>
    <w:p w:rsidR="00090D42" w:rsidRPr="00D0333B" w:rsidRDefault="000F0936" w:rsidP="00742912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2.13</w:t>
      </w:r>
      <w:r w:rsidR="00090D42" w:rsidRPr="00D0333B">
        <w:rPr>
          <w:bCs/>
          <w:sz w:val="28"/>
          <w:szCs w:val="28"/>
        </w:rPr>
        <w:t>. Оценка нормативно-правовой базы, необходимой для функционирования и развития транспортной системы поселения.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1. Градостроительный кодекс РФ от 29.12.2004г. №190-ФЗ (ред. от 30.12.2015г.);</w:t>
      </w: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3. Федеральный закон от 10.12.1995г. №196-ФЗ (ред. от 28.11.2015г.) «О безопасности дорожного движения»;</w:t>
      </w: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4. Постановление Правительства РФ от 23.10.1993г. №1090 (ред. от 21.01.2016г) «О правилах дорожного движения»;</w:t>
      </w: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6. Генеральный план  сельского поселения «</w:t>
      </w:r>
      <w:r w:rsidR="0093464E">
        <w:rPr>
          <w:sz w:val="28"/>
          <w:szCs w:val="28"/>
        </w:rPr>
        <w:t>Хабариха</w:t>
      </w:r>
      <w:r w:rsidRPr="00090D42">
        <w:rPr>
          <w:sz w:val="28"/>
          <w:szCs w:val="28"/>
        </w:rPr>
        <w:t xml:space="preserve">», утвержден решением Совета депутатов сельского поселения  от </w:t>
      </w:r>
      <w:r w:rsidR="00FD2F44">
        <w:rPr>
          <w:sz w:val="28"/>
          <w:szCs w:val="28"/>
        </w:rPr>
        <w:t>23</w:t>
      </w:r>
      <w:r w:rsidRPr="00FD2F44">
        <w:rPr>
          <w:sz w:val="28"/>
          <w:szCs w:val="28"/>
        </w:rPr>
        <w:t>.</w:t>
      </w:r>
      <w:r w:rsidR="00FD2F44" w:rsidRPr="00FD2F44">
        <w:rPr>
          <w:sz w:val="28"/>
          <w:szCs w:val="28"/>
        </w:rPr>
        <w:t>06.2013</w:t>
      </w:r>
      <w:r w:rsidRPr="00FD2F44">
        <w:rPr>
          <w:sz w:val="28"/>
          <w:szCs w:val="28"/>
        </w:rPr>
        <w:t>года № 3-1</w:t>
      </w:r>
      <w:r w:rsidR="00FD2F44" w:rsidRPr="00FD2F44">
        <w:rPr>
          <w:sz w:val="28"/>
          <w:szCs w:val="28"/>
        </w:rPr>
        <w:t>0</w:t>
      </w:r>
      <w:r w:rsidRPr="00FD2F44">
        <w:rPr>
          <w:sz w:val="28"/>
          <w:szCs w:val="28"/>
        </w:rPr>
        <w:t>/</w:t>
      </w:r>
      <w:r w:rsidR="00FD2F44" w:rsidRPr="00FD2F44">
        <w:rPr>
          <w:sz w:val="28"/>
          <w:szCs w:val="28"/>
        </w:rPr>
        <w:t>57</w:t>
      </w:r>
      <w:r w:rsidRPr="00FD2F44">
        <w:rPr>
          <w:sz w:val="28"/>
          <w:szCs w:val="28"/>
        </w:rPr>
        <w:t>;</w:t>
      </w:r>
    </w:p>
    <w:p w:rsidR="00D0333B" w:rsidRDefault="00D0333B" w:rsidP="00742912">
      <w:pPr>
        <w:pStyle w:val="a6"/>
        <w:jc w:val="center"/>
        <w:rPr>
          <w:b/>
          <w:bCs/>
          <w:sz w:val="28"/>
          <w:szCs w:val="28"/>
        </w:rPr>
      </w:pPr>
    </w:p>
    <w:p w:rsidR="00090D42" w:rsidRPr="00D0333B" w:rsidRDefault="00090D42" w:rsidP="00742912">
      <w:pPr>
        <w:pStyle w:val="a6"/>
        <w:jc w:val="center"/>
        <w:rPr>
          <w:bCs/>
          <w:sz w:val="28"/>
          <w:szCs w:val="28"/>
        </w:rPr>
      </w:pPr>
      <w:r w:rsidRPr="00D0333B">
        <w:rPr>
          <w:bCs/>
          <w:sz w:val="28"/>
          <w:szCs w:val="28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D0333B" w:rsidRDefault="00D0333B" w:rsidP="00742912">
      <w:pPr>
        <w:pStyle w:val="a6"/>
        <w:jc w:val="center"/>
        <w:rPr>
          <w:bCs/>
          <w:sz w:val="28"/>
          <w:szCs w:val="28"/>
        </w:rPr>
      </w:pPr>
    </w:p>
    <w:p w:rsidR="00D0333B" w:rsidRDefault="00D0333B" w:rsidP="00742912">
      <w:pPr>
        <w:pStyle w:val="a6"/>
        <w:jc w:val="center"/>
        <w:rPr>
          <w:bCs/>
          <w:sz w:val="28"/>
          <w:szCs w:val="28"/>
        </w:rPr>
      </w:pPr>
    </w:p>
    <w:p w:rsidR="00090D42" w:rsidRPr="00D0333B" w:rsidRDefault="00090D42" w:rsidP="00742912">
      <w:pPr>
        <w:pStyle w:val="a6"/>
        <w:jc w:val="center"/>
        <w:rPr>
          <w:bCs/>
          <w:sz w:val="28"/>
          <w:szCs w:val="28"/>
        </w:rPr>
      </w:pPr>
      <w:r w:rsidRPr="00D0333B">
        <w:rPr>
          <w:bCs/>
          <w:sz w:val="28"/>
          <w:szCs w:val="28"/>
        </w:rPr>
        <w:t>3.1. Прогноз социально-экономического и градостроительного развития поселения.</w:t>
      </w:r>
    </w:p>
    <w:p w:rsidR="00090D42" w:rsidRPr="00090D42" w:rsidRDefault="00742912" w:rsidP="00090D42">
      <w:pPr>
        <w:pStyle w:val="a6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 территории поселения</w:t>
      </w:r>
      <w:r w:rsidR="00090D42" w:rsidRPr="00090D42">
        <w:rPr>
          <w:color w:val="000000"/>
          <w:sz w:val="28"/>
          <w:szCs w:val="28"/>
          <w:bdr w:val="none" w:sz="0" w:space="0" w:color="auto" w:frame="1"/>
        </w:rPr>
        <w:t xml:space="preserve"> на 01.01.2017года  постоянно проживающего населения </w:t>
      </w:r>
      <w:r w:rsidR="002B5828">
        <w:rPr>
          <w:color w:val="000000"/>
          <w:sz w:val="28"/>
          <w:szCs w:val="28"/>
          <w:bdr w:val="none" w:sz="0" w:space="0" w:color="auto" w:frame="1"/>
        </w:rPr>
        <w:t>370</w:t>
      </w:r>
      <w:r w:rsidR="00090D42" w:rsidRPr="00090D42">
        <w:rPr>
          <w:color w:val="000000"/>
          <w:sz w:val="28"/>
          <w:szCs w:val="28"/>
          <w:bdr w:val="none" w:sz="0" w:space="0" w:color="auto" w:frame="1"/>
        </w:rPr>
        <w:t xml:space="preserve"> человек. По регистрации паспортно-визовой службы   </w:t>
      </w:r>
      <w:r w:rsidR="00F87EE0">
        <w:rPr>
          <w:color w:val="000000"/>
          <w:sz w:val="28"/>
          <w:szCs w:val="28"/>
          <w:bdr w:val="none" w:sz="0" w:space="0" w:color="auto" w:frame="1"/>
        </w:rPr>
        <w:t>450</w:t>
      </w:r>
      <w:r w:rsidR="00090D42" w:rsidRPr="00090D42">
        <w:rPr>
          <w:color w:val="000000"/>
          <w:sz w:val="28"/>
          <w:szCs w:val="28"/>
          <w:bdr w:val="none" w:sz="0" w:space="0" w:color="auto" w:frame="1"/>
        </w:rPr>
        <w:t xml:space="preserve"> человек. 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Трудоспособного населения на территории поселения </w:t>
      </w:r>
      <w:r w:rsidR="002B5828">
        <w:rPr>
          <w:sz w:val="28"/>
          <w:szCs w:val="28"/>
        </w:rPr>
        <w:t>230</w:t>
      </w:r>
      <w:r w:rsidRPr="00090D42">
        <w:rPr>
          <w:sz w:val="28"/>
          <w:szCs w:val="28"/>
        </w:rPr>
        <w:t xml:space="preserve"> человека, из числа трудоспособного населения занято </w:t>
      </w:r>
      <w:r w:rsidR="002B5828">
        <w:rPr>
          <w:sz w:val="28"/>
          <w:szCs w:val="28"/>
        </w:rPr>
        <w:t>135</w:t>
      </w:r>
      <w:r w:rsidRPr="00090D42">
        <w:rPr>
          <w:sz w:val="28"/>
          <w:szCs w:val="28"/>
        </w:rPr>
        <w:t xml:space="preserve"> человек, что составляет 5</w:t>
      </w:r>
      <w:r w:rsidR="002B5828">
        <w:rPr>
          <w:sz w:val="28"/>
          <w:szCs w:val="28"/>
        </w:rPr>
        <w:t>9</w:t>
      </w:r>
      <w:r w:rsidRPr="00090D42">
        <w:rPr>
          <w:sz w:val="28"/>
          <w:szCs w:val="28"/>
        </w:rPr>
        <w:t xml:space="preserve"> </w:t>
      </w:r>
      <w:r w:rsidRPr="002B5828">
        <w:rPr>
          <w:sz w:val="28"/>
          <w:szCs w:val="28"/>
        </w:rPr>
        <w:t xml:space="preserve">%.  Пенсионеры – </w:t>
      </w:r>
      <w:r w:rsidR="002B5828" w:rsidRPr="002B5828">
        <w:rPr>
          <w:sz w:val="28"/>
          <w:szCs w:val="28"/>
        </w:rPr>
        <w:t>139</w:t>
      </w:r>
      <w:r w:rsidRPr="002B5828">
        <w:rPr>
          <w:sz w:val="28"/>
          <w:szCs w:val="28"/>
        </w:rPr>
        <w:t xml:space="preserve"> человек, что   составляет </w:t>
      </w:r>
      <w:r w:rsidR="002B5828" w:rsidRPr="002B5828">
        <w:rPr>
          <w:sz w:val="28"/>
          <w:szCs w:val="28"/>
        </w:rPr>
        <w:t>31</w:t>
      </w:r>
      <w:r w:rsidRPr="002B5828">
        <w:rPr>
          <w:sz w:val="28"/>
          <w:szCs w:val="28"/>
        </w:rPr>
        <w:t xml:space="preserve"> % от всего населения, дети до 18 лет </w:t>
      </w:r>
      <w:r w:rsidR="002B5828" w:rsidRPr="002B5828">
        <w:rPr>
          <w:sz w:val="28"/>
          <w:szCs w:val="28"/>
        </w:rPr>
        <w:t>81</w:t>
      </w:r>
      <w:r w:rsidRPr="002B5828">
        <w:rPr>
          <w:sz w:val="28"/>
          <w:szCs w:val="28"/>
        </w:rPr>
        <w:t xml:space="preserve"> человека, что составляет   </w:t>
      </w:r>
      <w:r w:rsidR="002B5828" w:rsidRPr="002B5828">
        <w:rPr>
          <w:sz w:val="28"/>
          <w:szCs w:val="28"/>
        </w:rPr>
        <w:t>18</w:t>
      </w:r>
      <w:r w:rsidRPr="002B5828">
        <w:rPr>
          <w:sz w:val="28"/>
          <w:szCs w:val="28"/>
        </w:rPr>
        <w:t xml:space="preserve"> % от всего населения</w:t>
      </w:r>
      <w:r w:rsidRPr="00090D42">
        <w:rPr>
          <w:sz w:val="28"/>
          <w:szCs w:val="28"/>
        </w:rPr>
        <w:t>.</w:t>
      </w: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На территории поселения осуществляют свою деятельность  </w:t>
      </w:r>
      <w:r w:rsidR="0093464E">
        <w:rPr>
          <w:sz w:val="28"/>
          <w:szCs w:val="28"/>
        </w:rPr>
        <w:t>1</w:t>
      </w:r>
      <w:r w:rsidR="0036505F">
        <w:rPr>
          <w:sz w:val="28"/>
          <w:szCs w:val="28"/>
        </w:rPr>
        <w:t>5</w:t>
      </w:r>
      <w:r w:rsidRPr="00090D42">
        <w:rPr>
          <w:sz w:val="28"/>
          <w:szCs w:val="28"/>
        </w:rPr>
        <w:t xml:space="preserve"> хозяйствующих субъектов, бюджетные учреждения: средняя </w:t>
      </w:r>
      <w:r w:rsidR="0093464E">
        <w:rPr>
          <w:sz w:val="28"/>
          <w:szCs w:val="28"/>
        </w:rPr>
        <w:t xml:space="preserve">общеобразовательная </w:t>
      </w:r>
      <w:r w:rsidRPr="00090D42">
        <w:rPr>
          <w:sz w:val="28"/>
          <w:szCs w:val="28"/>
        </w:rPr>
        <w:t>школа,  ФАП, почта, пожарн</w:t>
      </w:r>
      <w:r w:rsidR="0093464E">
        <w:rPr>
          <w:sz w:val="28"/>
          <w:szCs w:val="28"/>
        </w:rPr>
        <w:t>ое</w:t>
      </w:r>
      <w:r w:rsidRPr="00090D42">
        <w:rPr>
          <w:sz w:val="28"/>
          <w:szCs w:val="28"/>
        </w:rPr>
        <w:t xml:space="preserve"> </w:t>
      </w:r>
      <w:r w:rsidR="0093464E">
        <w:rPr>
          <w:sz w:val="28"/>
          <w:szCs w:val="28"/>
        </w:rPr>
        <w:t>депо, филиал Сбербанк России</w:t>
      </w:r>
      <w:r w:rsidRPr="00090D42">
        <w:rPr>
          <w:sz w:val="28"/>
          <w:szCs w:val="28"/>
        </w:rPr>
        <w:t xml:space="preserve">.  Объекты культуры: </w:t>
      </w:r>
      <w:r w:rsidR="0093464E">
        <w:rPr>
          <w:sz w:val="28"/>
          <w:szCs w:val="28"/>
        </w:rPr>
        <w:t>Хабарицкий</w:t>
      </w:r>
      <w:r w:rsidRPr="00090D42">
        <w:rPr>
          <w:sz w:val="28"/>
          <w:szCs w:val="28"/>
        </w:rPr>
        <w:t xml:space="preserve"> культурный центр, библиотек</w:t>
      </w:r>
      <w:r w:rsidR="0093464E">
        <w:rPr>
          <w:sz w:val="28"/>
          <w:szCs w:val="28"/>
        </w:rPr>
        <w:t>а</w:t>
      </w:r>
      <w:r w:rsidRPr="00090D42">
        <w:rPr>
          <w:sz w:val="28"/>
          <w:szCs w:val="28"/>
        </w:rPr>
        <w:t xml:space="preserve">.  </w:t>
      </w:r>
    </w:p>
    <w:p w:rsidR="00090D42" w:rsidRPr="00090D42" w:rsidRDefault="00090D42" w:rsidP="00090D42">
      <w:pPr>
        <w:pStyle w:val="a6"/>
        <w:jc w:val="both"/>
        <w:rPr>
          <w:color w:val="000000"/>
          <w:sz w:val="28"/>
          <w:szCs w:val="28"/>
        </w:rPr>
      </w:pPr>
      <w:r w:rsidRPr="00090D42">
        <w:rPr>
          <w:sz w:val="28"/>
          <w:szCs w:val="28"/>
        </w:rPr>
        <w:lastRenderedPageBreak/>
        <w:tab/>
      </w:r>
      <w:r w:rsidRPr="00090D42">
        <w:rPr>
          <w:color w:val="000000"/>
          <w:sz w:val="28"/>
          <w:szCs w:val="28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пунктов.</w:t>
      </w:r>
    </w:p>
    <w:p w:rsidR="00090D42" w:rsidRPr="00090D42" w:rsidRDefault="00090D42" w:rsidP="00742912">
      <w:pPr>
        <w:pStyle w:val="a6"/>
        <w:ind w:firstLine="708"/>
        <w:jc w:val="both"/>
        <w:rPr>
          <w:bCs/>
          <w:sz w:val="28"/>
          <w:szCs w:val="28"/>
        </w:rPr>
      </w:pPr>
      <w:r w:rsidRPr="00090D42">
        <w:rPr>
          <w:bCs/>
          <w:sz w:val="28"/>
          <w:szCs w:val="28"/>
        </w:rPr>
        <w:t>Население   сельского поселения «</w:t>
      </w:r>
      <w:r w:rsidR="00311B26">
        <w:rPr>
          <w:bCs/>
          <w:sz w:val="28"/>
          <w:szCs w:val="28"/>
        </w:rPr>
        <w:t>Хабариха</w:t>
      </w:r>
      <w:r w:rsidRPr="00090D42">
        <w:rPr>
          <w:bCs/>
          <w:sz w:val="28"/>
          <w:szCs w:val="28"/>
        </w:rPr>
        <w:t xml:space="preserve">»,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оборудованием. </w:t>
      </w:r>
    </w:p>
    <w:p w:rsidR="00090D42" w:rsidRDefault="00090D42" w:rsidP="00742912">
      <w:pPr>
        <w:pStyle w:val="a6"/>
        <w:ind w:firstLine="708"/>
        <w:jc w:val="both"/>
        <w:rPr>
          <w:bCs/>
          <w:sz w:val="28"/>
          <w:szCs w:val="28"/>
        </w:rPr>
      </w:pPr>
      <w:r w:rsidRPr="00090D42">
        <w:rPr>
          <w:bCs/>
          <w:sz w:val="28"/>
          <w:szCs w:val="28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742912" w:rsidRPr="00090D42" w:rsidRDefault="00742912" w:rsidP="00742912">
      <w:pPr>
        <w:pStyle w:val="a6"/>
        <w:ind w:firstLine="708"/>
        <w:jc w:val="both"/>
        <w:rPr>
          <w:bCs/>
          <w:sz w:val="28"/>
          <w:szCs w:val="28"/>
        </w:rPr>
      </w:pPr>
    </w:p>
    <w:p w:rsidR="00090D42" w:rsidRPr="00D0333B" w:rsidRDefault="00090D42" w:rsidP="00742912">
      <w:pPr>
        <w:pStyle w:val="a6"/>
        <w:jc w:val="center"/>
        <w:rPr>
          <w:sz w:val="28"/>
          <w:szCs w:val="28"/>
        </w:rPr>
      </w:pPr>
      <w:r w:rsidRPr="00D0333B">
        <w:rPr>
          <w:sz w:val="28"/>
          <w:szCs w:val="28"/>
        </w:rPr>
        <w:t>ТЕХНИКО-ЭКОНОМИЧЕСКИЕ ПОКАЗАТЕЛИ ГЕНЕРАЛЬНОГО ПЛАНА</w:t>
      </w:r>
    </w:p>
    <w:p w:rsidR="00090D42" w:rsidRPr="00D0333B" w:rsidRDefault="00090D42" w:rsidP="00742912">
      <w:pPr>
        <w:pStyle w:val="a6"/>
        <w:jc w:val="center"/>
        <w:rPr>
          <w:sz w:val="28"/>
          <w:szCs w:val="28"/>
        </w:rPr>
      </w:pPr>
      <w:r w:rsidRPr="00D0333B">
        <w:rPr>
          <w:sz w:val="28"/>
          <w:szCs w:val="28"/>
        </w:rPr>
        <w:t>СЕЛЬСКОГО ПОСЕЛЕНИЯ «</w:t>
      </w:r>
      <w:r w:rsidR="00311B26">
        <w:rPr>
          <w:sz w:val="28"/>
          <w:szCs w:val="28"/>
        </w:rPr>
        <w:t>Хабариха</w:t>
      </w:r>
      <w:r w:rsidRPr="00D0333B">
        <w:rPr>
          <w:sz w:val="28"/>
          <w:szCs w:val="28"/>
        </w:rPr>
        <w:t>»</w:t>
      </w:r>
    </w:p>
    <w:p w:rsidR="00742912" w:rsidRPr="00742912" w:rsidRDefault="00742912" w:rsidP="00742912">
      <w:pPr>
        <w:pStyle w:val="a6"/>
        <w:jc w:val="right"/>
        <w:rPr>
          <w:sz w:val="28"/>
          <w:szCs w:val="28"/>
        </w:rPr>
      </w:pPr>
      <w:r w:rsidRPr="00742912">
        <w:rPr>
          <w:sz w:val="28"/>
          <w:szCs w:val="28"/>
        </w:rPr>
        <w:t xml:space="preserve">Таблица </w:t>
      </w:r>
      <w:r w:rsidR="000F0936">
        <w:rPr>
          <w:sz w:val="28"/>
          <w:szCs w:val="28"/>
        </w:rPr>
        <w:t>5</w:t>
      </w:r>
    </w:p>
    <w:tbl>
      <w:tblPr>
        <w:tblW w:w="826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023"/>
        <w:gridCol w:w="1449"/>
        <w:gridCol w:w="1559"/>
        <w:gridCol w:w="1409"/>
      </w:tblGrid>
      <w:tr w:rsidR="00090D42" w:rsidRPr="00090D42" w:rsidTr="00E33E69">
        <w:trPr>
          <w:trHeight w:hRule="exact" w:val="1701"/>
        </w:trPr>
        <w:tc>
          <w:tcPr>
            <w:tcW w:w="82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№</w:t>
            </w: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п/п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Показатели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Современ-</w:t>
            </w:r>
          </w:p>
          <w:p w:rsidR="00090D42" w:rsidRPr="00090D42" w:rsidRDefault="00090D42" w:rsidP="00311B26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ное состояние на 201</w:t>
            </w:r>
            <w:r w:rsidR="00311B26">
              <w:rPr>
                <w:sz w:val="28"/>
                <w:szCs w:val="28"/>
              </w:rPr>
              <w:t>3</w:t>
            </w:r>
            <w:r w:rsidRPr="00090D42">
              <w:rPr>
                <w:sz w:val="28"/>
                <w:szCs w:val="28"/>
              </w:rPr>
              <w:t>г.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Расчетный срок</w:t>
            </w:r>
          </w:p>
        </w:tc>
      </w:tr>
      <w:tr w:rsidR="00090D42" w:rsidRPr="00090D42" w:rsidTr="00E33E69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1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4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6</w:t>
            </w:r>
          </w:p>
        </w:tc>
      </w:tr>
      <w:tr w:rsidR="00090D42" w:rsidRPr="00090D42" w:rsidTr="00E33E69">
        <w:tc>
          <w:tcPr>
            <w:tcW w:w="829" w:type="dxa"/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1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Территория</w:t>
            </w:r>
          </w:p>
        </w:tc>
        <w:tc>
          <w:tcPr>
            <w:tcW w:w="1449" w:type="dxa"/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га</w:t>
            </w:r>
          </w:p>
        </w:tc>
        <w:tc>
          <w:tcPr>
            <w:tcW w:w="1559" w:type="dxa"/>
            <w:shd w:val="clear" w:color="auto" w:fill="D9D9D9"/>
          </w:tcPr>
          <w:p w:rsidR="00090D42" w:rsidRPr="00090D42" w:rsidRDefault="00090D42" w:rsidP="00090D42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D9D9D9"/>
          </w:tcPr>
          <w:p w:rsidR="00090D42" w:rsidRPr="00090D42" w:rsidRDefault="00090D42" w:rsidP="00090D42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090D42" w:rsidRPr="00090D42" w:rsidTr="00E33E69">
        <w:tc>
          <w:tcPr>
            <w:tcW w:w="829" w:type="dxa"/>
            <w:vMerge w:val="restart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1.1</w:t>
            </w:r>
          </w:p>
        </w:tc>
        <w:tc>
          <w:tcPr>
            <w:tcW w:w="3023" w:type="dxa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090D42" w:rsidRDefault="00311B26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148375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090D42" w:rsidRDefault="00311B26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148375</w:t>
            </w:r>
          </w:p>
        </w:tc>
      </w:tr>
      <w:tr w:rsidR="00090D42" w:rsidRPr="00090D42" w:rsidTr="00E33E69">
        <w:tc>
          <w:tcPr>
            <w:tcW w:w="829" w:type="dxa"/>
            <w:vMerge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в том числе: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090D42" w:rsidRPr="00090D42" w:rsidTr="00E33E69">
        <w:tc>
          <w:tcPr>
            <w:tcW w:w="829" w:type="dxa"/>
            <w:vMerge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земли населённых пунктов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090D42" w:rsidRDefault="00311B26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090D42" w:rsidRDefault="00311B26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</w:t>
            </w:r>
          </w:p>
        </w:tc>
      </w:tr>
      <w:tr w:rsidR="00090D42" w:rsidRPr="00090D42" w:rsidTr="00E33E69">
        <w:tc>
          <w:tcPr>
            <w:tcW w:w="829" w:type="dxa"/>
            <w:vMerge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023" w:type="dxa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с</w:t>
            </w:r>
            <w:r w:rsidRPr="00090D42">
              <w:rPr>
                <w:sz w:val="28"/>
                <w:szCs w:val="28"/>
                <w:lang w:val="en-US"/>
              </w:rPr>
              <w:t>/</w:t>
            </w:r>
            <w:r w:rsidRPr="00090D42">
              <w:rPr>
                <w:sz w:val="28"/>
                <w:szCs w:val="28"/>
              </w:rPr>
              <w:t>х назначения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090D42" w:rsidRDefault="00311B26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090D42" w:rsidRDefault="00311B26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5080</w:t>
            </w:r>
          </w:p>
        </w:tc>
      </w:tr>
      <w:tr w:rsidR="00090D42" w:rsidRPr="00090D42" w:rsidTr="00E33E69">
        <w:tc>
          <w:tcPr>
            <w:tcW w:w="829" w:type="dxa"/>
            <w:vMerge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023" w:type="dxa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  <w:highlight w:val="yellow"/>
              </w:rPr>
            </w:pPr>
            <w:r w:rsidRPr="00090D42">
              <w:rPr>
                <w:sz w:val="28"/>
                <w:szCs w:val="28"/>
              </w:rPr>
              <w:t>Земли иных категорий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  <w:highlight w:val="yellow"/>
              </w:rPr>
            </w:pPr>
            <w:r w:rsidRPr="00090D42">
              <w:rPr>
                <w:sz w:val="28"/>
                <w:szCs w:val="28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090D42" w:rsidRDefault="00311B26" w:rsidP="00090D42">
            <w:pPr>
              <w:pStyle w:val="a6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143266,6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090D42" w:rsidRDefault="00311B26" w:rsidP="00090D42">
            <w:pPr>
              <w:pStyle w:val="a6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143266,6</w:t>
            </w:r>
          </w:p>
        </w:tc>
      </w:tr>
      <w:tr w:rsidR="00090D42" w:rsidRPr="00090D42" w:rsidTr="00E33E69">
        <w:tc>
          <w:tcPr>
            <w:tcW w:w="829" w:type="dxa"/>
            <w:shd w:val="clear" w:color="C0C0C0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2</w:t>
            </w:r>
          </w:p>
        </w:tc>
        <w:tc>
          <w:tcPr>
            <w:tcW w:w="3023" w:type="dxa"/>
            <w:shd w:val="clear" w:color="C0C0C0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Население</w:t>
            </w:r>
          </w:p>
        </w:tc>
        <w:tc>
          <w:tcPr>
            <w:tcW w:w="1449" w:type="dxa"/>
            <w:shd w:val="clear" w:color="C0C0C0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чел</w:t>
            </w:r>
          </w:p>
        </w:tc>
        <w:tc>
          <w:tcPr>
            <w:tcW w:w="1559" w:type="dxa"/>
            <w:shd w:val="clear" w:color="C0C0C0" w:fill="D9D9D9"/>
          </w:tcPr>
          <w:p w:rsidR="00090D42" w:rsidRPr="00090D42" w:rsidRDefault="00090D42" w:rsidP="00090D42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shd w:val="clear" w:color="C0C0C0" w:fill="D9D9D9"/>
          </w:tcPr>
          <w:p w:rsidR="00090D42" w:rsidRPr="00090D42" w:rsidRDefault="00090D42" w:rsidP="00090D42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090D42" w:rsidRPr="00090D42" w:rsidTr="00E33E69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2.1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Численность населения с учетом подчиненных административно –территориальных образований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16260E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16260E" w:rsidP="0016260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090D42" w:rsidRPr="00090D42" w:rsidTr="00E33E69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2.2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Показатели естественного движения населения 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16260E" w:rsidP="0016260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0</w:t>
            </w:r>
          </w:p>
        </w:tc>
      </w:tr>
      <w:tr w:rsidR="00090D42" w:rsidRPr="00090D42" w:rsidTr="00E33E69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 прирост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-«-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0</w:t>
            </w:r>
          </w:p>
        </w:tc>
      </w:tr>
      <w:tr w:rsidR="00090D42" w:rsidRPr="00090D42" w:rsidTr="00E33E69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 убыль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-«-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16260E" w:rsidP="0016260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0</w:t>
            </w:r>
          </w:p>
        </w:tc>
      </w:tr>
      <w:tr w:rsidR="00090D42" w:rsidRPr="00090D42" w:rsidTr="00E33E69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2.3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Показатели миграции населения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-«-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090D42" w:rsidRPr="00090D42" w:rsidTr="00E33E69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 прирост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-«-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16260E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0</w:t>
            </w:r>
          </w:p>
        </w:tc>
      </w:tr>
      <w:tr w:rsidR="00090D42" w:rsidRPr="00090D42" w:rsidTr="00E33E69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 убыль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            -«-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16260E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42" w:rsidRPr="00090D42" w:rsidRDefault="0016260E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0D42" w:rsidRPr="00090D42" w:rsidTr="00E33E69">
        <w:tc>
          <w:tcPr>
            <w:tcW w:w="829" w:type="dxa"/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3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449" w:type="dxa"/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09" w:type="dxa"/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090D42" w:rsidRPr="00090D42" w:rsidTr="00E33E69">
        <w:tc>
          <w:tcPr>
            <w:tcW w:w="82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3.1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090D42" w:rsidRDefault="0016260E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090D42" w:rsidRDefault="0016260E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90D42" w:rsidRPr="00090D42" w:rsidTr="00E33E69">
        <w:tc>
          <w:tcPr>
            <w:tcW w:w="82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3.2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Общеобразовательные школы, всего (шт/чел)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-«-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090D42" w:rsidRDefault="0016260E" w:rsidP="0016260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0D42" w:rsidRPr="00090D4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162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090D42" w:rsidRDefault="0016260E" w:rsidP="0016260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0D42" w:rsidRPr="00090D42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62</w:t>
            </w:r>
          </w:p>
        </w:tc>
      </w:tr>
      <w:tr w:rsidR="00090D42" w:rsidRPr="00090D42" w:rsidTr="00E33E69">
        <w:tc>
          <w:tcPr>
            <w:tcW w:w="82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3.3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посещений в смену/шт.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090D42" w:rsidRDefault="0016260E" w:rsidP="0016260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90D42" w:rsidRPr="00090D42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16260E" w:rsidRDefault="0016260E" w:rsidP="0016260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90D42" w:rsidRPr="00090D42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</w:tr>
      <w:tr w:rsidR="00090D42" w:rsidRPr="00090D42" w:rsidTr="00E33E69">
        <w:tc>
          <w:tcPr>
            <w:tcW w:w="82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3.4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Предприятия розничной торговли (частные)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кв.м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FB094B" w:rsidRDefault="00FB094B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FB094B">
              <w:rPr>
                <w:sz w:val="28"/>
                <w:szCs w:val="28"/>
              </w:rPr>
              <w:t>135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FB094B" w:rsidRDefault="00FB094B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FB094B">
              <w:rPr>
                <w:sz w:val="28"/>
                <w:szCs w:val="28"/>
              </w:rPr>
              <w:t>135</w:t>
            </w:r>
          </w:p>
        </w:tc>
      </w:tr>
      <w:tr w:rsidR="00090D42" w:rsidRPr="00090D42" w:rsidTr="00E33E69">
        <w:tc>
          <w:tcPr>
            <w:tcW w:w="82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3.4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Предприятия общественного питания 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посадочных мест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090D42" w:rsidRDefault="00FB094B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090D42" w:rsidRDefault="00FB094B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0D42" w:rsidRPr="00090D42" w:rsidTr="00E33E69">
        <w:tc>
          <w:tcPr>
            <w:tcW w:w="82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3.6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Учреждения культуры и искусства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посадочных мест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FB094B" w:rsidRDefault="00FB094B" w:rsidP="00090D42">
            <w:pPr>
              <w:pStyle w:val="a6"/>
              <w:jc w:val="both"/>
              <w:rPr>
                <w:sz w:val="28"/>
                <w:szCs w:val="28"/>
                <w:highlight w:val="yellow"/>
              </w:rPr>
            </w:pPr>
            <w:r w:rsidRPr="00FB094B">
              <w:rPr>
                <w:sz w:val="28"/>
                <w:szCs w:val="28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090D42" w:rsidRDefault="00FB094B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090D42" w:rsidRPr="00090D42" w:rsidTr="00E33E69">
        <w:tc>
          <w:tcPr>
            <w:tcW w:w="82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3.7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Физкультурно-спортивные сооружения</w:t>
            </w: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Шт/кв.м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090D42" w:rsidRDefault="00C42627" w:rsidP="00C42627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0D42" w:rsidRPr="00090D4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14000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090D42" w:rsidRDefault="00C42627" w:rsidP="00C42627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0D42" w:rsidRPr="00090D4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14</w:t>
            </w:r>
            <w:r w:rsidR="00090D42" w:rsidRPr="00090D42">
              <w:rPr>
                <w:sz w:val="28"/>
                <w:szCs w:val="28"/>
              </w:rPr>
              <w:t xml:space="preserve">000 </w:t>
            </w:r>
          </w:p>
        </w:tc>
      </w:tr>
      <w:tr w:rsidR="00090D42" w:rsidRPr="00090D42" w:rsidTr="00E33E69">
        <w:tc>
          <w:tcPr>
            <w:tcW w:w="829" w:type="dxa"/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4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1449" w:type="dxa"/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090D42" w:rsidRPr="00C42627" w:rsidTr="00E33E69">
        <w:tc>
          <w:tcPr>
            <w:tcW w:w="829" w:type="dxa"/>
            <w:vMerge w:val="restart"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4.1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Протяженность автомобильных дорог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C42627" w:rsidRDefault="00C42627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C42627">
              <w:rPr>
                <w:sz w:val="28"/>
                <w:szCs w:val="28"/>
              </w:rPr>
              <w:t>4,3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C42627" w:rsidRDefault="00C42627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C42627">
              <w:rPr>
                <w:sz w:val="28"/>
                <w:szCs w:val="28"/>
              </w:rPr>
              <w:t>4,3</w:t>
            </w:r>
          </w:p>
        </w:tc>
      </w:tr>
      <w:tr w:rsidR="00090D42" w:rsidRPr="00090D42" w:rsidTr="00E33E69">
        <w:tc>
          <w:tcPr>
            <w:tcW w:w="829" w:type="dxa"/>
            <w:vMerge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в том числе: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C42627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C42627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090D42" w:rsidRPr="00090D42" w:rsidTr="00E33E69">
        <w:tc>
          <w:tcPr>
            <w:tcW w:w="829" w:type="dxa"/>
            <w:vMerge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 федерального значения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-«-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C42627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C42627">
              <w:rPr>
                <w:sz w:val="28"/>
                <w:szCs w:val="28"/>
              </w:rPr>
              <w:t>-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C42627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C42627">
              <w:rPr>
                <w:sz w:val="28"/>
                <w:szCs w:val="28"/>
              </w:rPr>
              <w:t>-</w:t>
            </w:r>
          </w:p>
        </w:tc>
      </w:tr>
      <w:tr w:rsidR="00090D42" w:rsidRPr="00090D42" w:rsidTr="00E33E69">
        <w:tc>
          <w:tcPr>
            <w:tcW w:w="829" w:type="dxa"/>
            <w:vMerge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 регионального значения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-«-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C42627" w:rsidRDefault="00C42627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C42627">
              <w:rPr>
                <w:sz w:val="28"/>
                <w:szCs w:val="28"/>
              </w:rPr>
              <w:t>-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C42627" w:rsidRDefault="00C42627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C42627">
              <w:rPr>
                <w:sz w:val="28"/>
                <w:szCs w:val="28"/>
              </w:rPr>
              <w:t>-</w:t>
            </w:r>
          </w:p>
        </w:tc>
      </w:tr>
      <w:tr w:rsidR="00090D42" w:rsidRPr="00090D42" w:rsidTr="00E33E69">
        <w:tc>
          <w:tcPr>
            <w:tcW w:w="829" w:type="dxa"/>
            <w:vMerge/>
            <w:shd w:val="clear" w:color="auto" w:fill="auto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- межмуниципального и местного значения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42" w:rsidRPr="00090D42" w:rsidRDefault="00C42627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90D42" w:rsidRPr="00090D42" w:rsidRDefault="00C42627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0D42" w:rsidRPr="00090D42" w:rsidTr="00E33E69">
        <w:tc>
          <w:tcPr>
            <w:tcW w:w="8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6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Общее количество кладбищ</w:t>
            </w: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90D42" w:rsidRPr="00090D42" w:rsidRDefault="00311B26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90D42" w:rsidRDefault="00311B26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11B26" w:rsidRPr="00090D42" w:rsidRDefault="00311B26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090D42" w:rsidRPr="00090D42" w:rsidRDefault="00090D42" w:rsidP="00090D42">
      <w:pPr>
        <w:pStyle w:val="a6"/>
        <w:jc w:val="both"/>
        <w:rPr>
          <w:b/>
          <w:bCs/>
          <w:sz w:val="28"/>
          <w:szCs w:val="28"/>
        </w:rPr>
      </w:pPr>
    </w:p>
    <w:p w:rsidR="00090D42" w:rsidRPr="00090D42" w:rsidRDefault="00090D42" w:rsidP="00090D42">
      <w:pPr>
        <w:pStyle w:val="a6"/>
        <w:jc w:val="both"/>
        <w:rPr>
          <w:b/>
          <w:bCs/>
          <w:sz w:val="28"/>
          <w:szCs w:val="28"/>
        </w:rPr>
      </w:pPr>
    </w:p>
    <w:p w:rsidR="00090D42" w:rsidRDefault="00090D42" w:rsidP="00742912">
      <w:pPr>
        <w:pStyle w:val="a6"/>
        <w:jc w:val="center"/>
        <w:rPr>
          <w:bCs/>
          <w:sz w:val="28"/>
          <w:szCs w:val="28"/>
        </w:rPr>
      </w:pPr>
      <w:r w:rsidRPr="00D0333B">
        <w:rPr>
          <w:bCs/>
          <w:sz w:val="28"/>
          <w:szCs w:val="28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</w:r>
    </w:p>
    <w:p w:rsidR="00D0333B" w:rsidRPr="00D0333B" w:rsidRDefault="00D0333B" w:rsidP="00742912">
      <w:pPr>
        <w:pStyle w:val="a6"/>
        <w:jc w:val="center"/>
        <w:rPr>
          <w:sz w:val="28"/>
          <w:szCs w:val="28"/>
        </w:rPr>
      </w:pPr>
    </w:p>
    <w:p w:rsid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 </w:t>
      </w:r>
      <w:r w:rsidR="00742912">
        <w:rPr>
          <w:sz w:val="28"/>
          <w:szCs w:val="28"/>
        </w:rPr>
        <w:tab/>
      </w:r>
      <w:r w:rsidRPr="00090D42">
        <w:rPr>
          <w:sz w:val="28"/>
          <w:szCs w:val="28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742912" w:rsidRPr="00090D42" w:rsidRDefault="00742912" w:rsidP="00090D42">
      <w:pPr>
        <w:pStyle w:val="a6"/>
        <w:jc w:val="both"/>
        <w:rPr>
          <w:sz w:val="28"/>
          <w:szCs w:val="28"/>
        </w:rPr>
      </w:pPr>
    </w:p>
    <w:p w:rsidR="00090D42" w:rsidRPr="00D0333B" w:rsidRDefault="00090D42" w:rsidP="00742912">
      <w:pPr>
        <w:pStyle w:val="a6"/>
        <w:jc w:val="center"/>
        <w:rPr>
          <w:sz w:val="28"/>
          <w:szCs w:val="28"/>
        </w:rPr>
      </w:pPr>
      <w:r w:rsidRPr="00D0333B">
        <w:rPr>
          <w:sz w:val="28"/>
          <w:szCs w:val="28"/>
        </w:rPr>
        <w:t>3.3.</w:t>
      </w:r>
      <w:r w:rsidR="00D0333B">
        <w:rPr>
          <w:sz w:val="28"/>
          <w:szCs w:val="28"/>
        </w:rPr>
        <w:t xml:space="preserve"> Прогноз развития транспортной </w:t>
      </w:r>
      <w:r w:rsidRPr="00D0333B">
        <w:rPr>
          <w:sz w:val="28"/>
          <w:szCs w:val="28"/>
        </w:rPr>
        <w:t>инфраструктуры по видам транспорта.</w:t>
      </w: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 центром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090D42" w:rsidRDefault="00090D42" w:rsidP="00742912">
      <w:pPr>
        <w:pStyle w:val="a6"/>
        <w:jc w:val="center"/>
        <w:rPr>
          <w:sz w:val="28"/>
          <w:szCs w:val="28"/>
        </w:rPr>
      </w:pPr>
      <w:r w:rsidRPr="00D0333B">
        <w:rPr>
          <w:sz w:val="28"/>
          <w:szCs w:val="28"/>
        </w:rPr>
        <w:t>3.4. Прогноз развития дорожной сети поселения.</w:t>
      </w:r>
    </w:p>
    <w:p w:rsidR="00D0333B" w:rsidRPr="00D0333B" w:rsidRDefault="00D0333B" w:rsidP="00742912">
      <w:pPr>
        <w:pStyle w:val="a6"/>
        <w:jc w:val="center"/>
        <w:rPr>
          <w:sz w:val="28"/>
          <w:szCs w:val="28"/>
        </w:rPr>
      </w:pP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Основными направлениями развития 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D0333B" w:rsidRDefault="00D0333B" w:rsidP="00742912">
      <w:pPr>
        <w:pStyle w:val="a6"/>
        <w:ind w:firstLine="708"/>
        <w:jc w:val="center"/>
        <w:rPr>
          <w:sz w:val="28"/>
          <w:szCs w:val="28"/>
        </w:rPr>
      </w:pPr>
    </w:p>
    <w:p w:rsidR="00090D42" w:rsidRPr="00D0333B" w:rsidRDefault="00090D42" w:rsidP="00742912">
      <w:pPr>
        <w:pStyle w:val="a6"/>
        <w:ind w:firstLine="708"/>
        <w:jc w:val="center"/>
        <w:rPr>
          <w:sz w:val="28"/>
          <w:szCs w:val="28"/>
        </w:rPr>
      </w:pPr>
      <w:r w:rsidRPr="00D0333B">
        <w:rPr>
          <w:sz w:val="28"/>
          <w:szCs w:val="28"/>
        </w:rPr>
        <w:t>3.5. Прогноз уровня автомобилизации, параметров дорожного движения.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090D42" w:rsidRDefault="00090D42" w:rsidP="00742912">
      <w:pPr>
        <w:pStyle w:val="a6"/>
        <w:ind w:firstLine="708"/>
        <w:jc w:val="both"/>
        <w:rPr>
          <w:sz w:val="28"/>
          <w:szCs w:val="28"/>
          <w:lang w:bidi="ru-RU"/>
        </w:rPr>
      </w:pPr>
      <w:r w:rsidRPr="00090D42">
        <w:rPr>
          <w:sz w:val="28"/>
          <w:szCs w:val="28"/>
          <w:lang w:bidi="ru-RU"/>
        </w:rPr>
        <w:t>Прогноз изменения уровня автомобилизации и количества автомобилей у населения на территории сельского поселения «</w:t>
      </w:r>
      <w:r w:rsidR="006F6856">
        <w:rPr>
          <w:sz w:val="28"/>
          <w:szCs w:val="28"/>
          <w:lang w:bidi="ru-RU"/>
        </w:rPr>
        <w:t>Хабариха</w:t>
      </w:r>
      <w:r w:rsidRPr="00090D42">
        <w:rPr>
          <w:sz w:val="28"/>
          <w:szCs w:val="28"/>
          <w:lang w:bidi="ru-RU"/>
        </w:rPr>
        <w:t>»</w:t>
      </w:r>
    </w:p>
    <w:p w:rsidR="00742912" w:rsidRDefault="00742912" w:rsidP="00742912">
      <w:pPr>
        <w:pStyle w:val="a6"/>
        <w:ind w:firstLine="708"/>
        <w:jc w:val="right"/>
        <w:rPr>
          <w:sz w:val="28"/>
          <w:szCs w:val="28"/>
          <w:lang w:bidi="ru-RU"/>
        </w:rPr>
      </w:pPr>
    </w:p>
    <w:p w:rsidR="00742912" w:rsidRPr="00090D42" w:rsidRDefault="00742912" w:rsidP="00742912">
      <w:pPr>
        <w:pStyle w:val="a6"/>
        <w:ind w:firstLine="708"/>
        <w:jc w:val="right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Таблица </w:t>
      </w:r>
      <w:r w:rsidR="000F0936">
        <w:rPr>
          <w:sz w:val="28"/>
          <w:szCs w:val="28"/>
          <w:lang w:bidi="ru-RU"/>
        </w:rPr>
        <w:t>6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971"/>
        <w:gridCol w:w="1185"/>
        <w:gridCol w:w="1401"/>
        <w:gridCol w:w="1401"/>
        <w:gridCol w:w="1401"/>
        <w:gridCol w:w="1004"/>
      </w:tblGrid>
      <w:tr w:rsidR="00090D42" w:rsidRPr="00D0333B" w:rsidTr="00742912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D0333B" w:rsidRDefault="00090D42" w:rsidP="00090D42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 w:rsidRPr="00D0333B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D0333B" w:rsidRDefault="00090D42" w:rsidP="00090D42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 w:rsidRPr="00D0333B">
              <w:rPr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D0333B" w:rsidRDefault="00090D42" w:rsidP="00090D42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 w:rsidRPr="00D0333B">
              <w:rPr>
                <w:bCs/>
                <w:color w:val="000000"/>
                <w:sz w:val="28"/>
                <w:szCs w:val="28"/>
              </w:rPr>
              <w:t>2017год (факт)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D0333B" w:rsidRDefault="00090D42" w:rsidP="00090D42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 w:rsidRPr="00D0333B">
              <w:rPr>
                <w:bCs/>
                <w:color w:val="000000"/>
                <w:sz w:val="28"/>
                <w:szCs w:val="28"/>
              </w:rPr>
              <w:t>2018 год (прогноз)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D0333B" w:rsidRDefault="00090D42" w:rsidP="00090D42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 w:rsidRPr="00D0333B">
              <w:rPr>
                <w:bCs/>
                <w:color w:val="000000"/>
                <w:sz w:val="28"/>
                <w:szCs w:val="28"/>
              </w:rPr>
              <w:t>2019 год (прогноз)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D42" w:rsidRPr="00D0333B" w:rsidRDefault="00090D42" w:rsidP="00090D42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 w:rsidRPr="00D0333B">
              <w:rPr>
                <w:bCs/>
                <w:color w:val="000000"/>
                <w:sz w:val="28"/>
                <w:szCs w:val="28"/>
              </w:rPr>
              <w:t>2020 год (прогноз)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D42" w:rsidRPr="00D0333B" w:rsidRDefault="00090D42" w:rsidP="00090D42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 w:rsidRPr="00D0333B">
              <w:rPr>
                <w:bCs/>
                <w:color w:val="000000"/>
                <w:sz w:val="28"/>
                <w:szCs w:val="28"/>
              </w:rPr>
              <w:t>2021 год (прогноз)</w:t>
            </w:r>
          </w:p>
        </w:tc>
      </w:tr>
      <w:tr w:rsidR="00090D42" w:rsidRPr="00090D42" w:rsidTr="00742912">
        <w:trPr>
          <w:trHeight w:val="2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90D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90D42">
              <w:rPr>
                <w:color w:val="000000"/>
                <w:sz w:val="28"/>
                <w:szCs w:val="28"/>
              </w:rPr>
              <w:t>Общая численность населения, тыс. чел.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B4CFF"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B4CFF"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B4CFF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FF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</w:p>
          <w:p w:rsidR="000B4CFF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</w:p>
          <w:p w:rsidR="00090D42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B4CFF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FF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</w:p>
          <w:p w:rsidR="000B4CFF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</w:p>
          <w:p w:rsidR="00090D42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B4CFF">
              <w:rPr>
                <w:color w:val="000000"/>
                <w:sz w:val="28"/>
                <w:szCs w:val="28"/>
              </w:rPr>
              <w:t>358</w:t>
            </w:r>
          </w:p>
        </w:tc>
      </w:tr>
      <w:tr w:rsidR="00090D42" w:rsidRPr="00090D42" w:rsidTr="00742912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90D42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90D42">
              <w:rPr>
                <w:color w:val="000000"/>
                <w:sz w:val="28"/>
                <w:szCs w:val="28"/>
              </w:rPr>
              <w:t>Количество автомобилей у населения, ед.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B4CFF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B4CFF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B4CF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42" w:rsidRPr="000B4CFF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  <w:p w:rsidR="00090D42" w:rsidRPr="000B4CFF" w:rsidRDefault="000B4CFF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B4CFF">
              <w:rPr>
                <w:sz w:val="28"/>
                <w:szCs w:val="28"/>
              </w:rPr>
              <w:t>102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</w:p>
          <w:p w:rsidR="00090D42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B4CFF">
              <w:rPr>
                <w:color w:val="000000"/>
                <w:sz w:val="28"/>
                <w:szCs w:val="28"/>
              </w:rPr>
              <w:t>103</w:t>
            </w:r>
          </w:p>
        </w:tc>
      </w:tr>
      <w:tr w:rsidR="00090D42" w:rsidRPr="00090D42" w:rsidTr="00742912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90D4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90D42">
              <w:rPr>
                <w:color w:val="000000"/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B4C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B4C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42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B4C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FF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</w:p>
          <w:p w:rsidR="000B4CFF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</w:p>
          <w:p w:rsidR="00090D42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B4C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42" w:rsidRPr="000B4CFF" w:rsidRDefault="00090D42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</w:p>
          <w:p w:rsidR="000B4CFF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</w:p>
          <w:p w:rsidR="00090D42" w:rsidRPr="000B4CFF" w:rsidRDefault="000B4CFF" w:rsidP="00090D4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B4CFF"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</w:p>
    <w:p w:rsidR="00090D42" w:rsidRPr="00090D42" w:rsidRDefault="00090D42" w:rsidP="00090D42">
      <w:pPr>
        <w:pStyle w:val="a6"/>
        <w:jc w:val="both"/>
        <w:rPr>
          <w:b/>
          <w:sz w:val="28"/>
          <w:szCs w:val="28"/>
        </w:rPr>
      </w:pPr>
    </w:p>
    <w:p w:rsidR="00090D42" w:rsidRPr="00742912" w:rsidRDefault="00090D42" w:rsidP="00742912">
      <w:pPr>
        <w:pStyle w:val="a6"/>
        <w:jc w:val="center"/>
        <w:rPr>
          <w:sz w:val="28"/>
          <w:szCs w:val="28"/>
        </w:rPr>
      </w:pPr>
      <w:r w:rsidRPr="00742912">
        <w:rPr>
          <w:sz w:val="28"/>
          <w:szCs w:val="28"/>
        </w:rPr>
        <w:t>3.6. Прогноз показателей безопасности дорожного движения.</w:t>
      </w:r>
    </w:p>
    <w:p w:rsidR="00742912" w:rsidRPr="00090D42" w:rsidRDefault="00742912" w:rsidP="00742912">
      <w:pPr>
        <w:pStyle w:val="a6"/>
        <w:jc w:val="center"/>
        <w:rPr>
          <w:b/>
          <w:sz w:val="28"/>
          <w:szCs w:val="28"/>
        </w:rPr>
      </w:pP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090D42" w:rsidRPr="00090D42" w:rsidRDefault="00090D42" w:rsidP="000F0936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</w:p>
    <w:p w:rsidR="00090D42" w:rsidRDefault="00090D42" w:rsidP="00742912">
      <w:pPr>
        <w:pStyle w:val="a6"/>
        <w:jc w:val="center"/>
        <w:rPr>
          <w:sz w:val="28"/>
          <w:szCs w:val="28"/>
        </w:rPr>
      </w:pPr>
      <w:r w:rsidRPr="00742912">
        <w:rPr>
          <w:sz w:val="28"/>
          <w:szCs w:val="28"/>
        </w:rPr>
        <w:t>3.7. Прогноз негативного воздействия транспортной инфраструктуры на окружающую среду и здоровье человека.</w:t>
      </w:r>
    </w:p>
    <w:p w:rsidR="00742912" w:rsidRPr="00742912" w:rsidRDefault="00742912" w:rsidP="00742912">
      <w:pPr>
        <w:pStyle w:val="a6"/>
        <w:jc w:val="center"/>
        <w:rPr>
          <w:sz w:val="28"/>
          <w:szCs w:val="28"/>
        </w:rPr>
      </w:pP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090D42">
        <w:rPr>
          <w:i/>
          <w:iCs/>
          <w:sz w:val="28"/>
          <w:szCs w:val="28"/>
        </w:rPr>
        <w:t xml:space="preserve"> </w:t>
      </w:r>
      <w:r w:rsidRPr="00090D42">
        <w:rPr>
          <w:iCs/>
          <w:sz w:val="28"/>
          <w:szCs w:val="28"/>
        </w:rPr>
        <w:t>загрязнение атмосферы</w:t>
      </w:r>
      <w:r w:rsidRPr="00090D42">
        <w:rPr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</w:p>
    <w:p w:rsidR="00090D42" w:rsidRPr="00742912" w:rsidRDefault="00090D42" w:rsidP="00742912">
      <w:pPr>
        <w:pStyle w:val="a6"/>
        <w:jc w:val="center"/>
        <w:rPr>
          <w:sz w:val="28"/>
          <w:szCs w:val="28"/>
        </w:rPr>
      </w:pPr>
      <w:r w:rsidRPr="00742912">
        <w:rPr>
          <w:sz w:val="28"/>
          <w:szCs w:val="28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742912" w:rsidRPr="00090D42" w:rsidRDefault="00742912" w:rsidP="00742912">
      <w:pPr>
        <w:pStyle w:val="a6"/>
        <w:jc w:val="center"/>
        <w:rPr>
          <w:b/>
          <w:sz w:val="28"/>
          <w:szCs w:val="28"/>
        </w:rPr>
      </w:pP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</w:t>
      </w:r>
      <w:r w:rsidR="00742912" w:rsidRPr="00090D42">
        <w:rPr>
          <w:sz w:val="28"/>
          <w:szCs w:val="28"/>
        </w:rPr>
        <w:t>эксплуатационное</w:t>
      </w:r>
      <w:r w:rsidRPr="00090D42">
        <w:rPr>
          <w:sz w:val="28"/>
          <w:szCs w:val="28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</w:t>
      </w:r>
      <w:r w:rsidRPr="00090D42">
        <w:rPr>
          <w:sz w:val="28"/>
          <w:szCs w:val="28"/>
        </w:rPr>
        <w:lastRenderedPageBreak/>
        <w:t>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</w:p>
    <w:p w:rsidR="00090D42" w:rsidRPr="00742912" w:rsidRDefault="00090D42" w:rsidP="00742912">
      <w:pPr>
        <w:pStyle w:val="a6"/>
        <w:jc w:val="center"/>
        <w:rPr>
          <w:sz w:val="28"/>
          <w:szCs w:val="28"/>
        </w:rPr>
      </w:pPr>
      <w:r w:rsidRPr="00742912">
        <w:rPr>
          <w:sz w:val="28"/>
          <w:szCs w:val="28"/>
        </w:rPr>
        <w:t>5. Перечень мероприятий (инвестиционных проектов)</w:t>
      </w:r>
    </w:p>
    <w:p w:rsidR="00090D42" w:rsidRPr="00742912" w:rsidRDefault="00090D42" w:rsidP="00742912">
      <w:pPr>
        <w:pStyle w:val="a6"/>
        <w:jc w:val="center"/>
        <w:rPr>
          <w:sz w:val="28"/>
          <w:szCs w:val="28"/>
        </w:rPr>
      </w:pPr>
      <w:r w:rsidRPr="00742912">
        <w:rPr>
          <w:sz w:val="28"/>
          <w:szCs w:val="28"/>
        </w:rPr>
        <w:t>по проектированию, строительству, реконструкции объектов транспортной инфраструктуры.</w:t>
      </w:r>
    </w:p>
    <w:p w:rsidR="00742912" w:rsidRPr="00090D42" w:rsidRDefault="00742912" w:rsidP="00742912">
      <w:pPr>
        <w:pStyle w:val="a6"/>
        <w:jc w:val="center"/>
        <w:rPr>
          <w:b/>
          <w:sz w:val="28"/>
          <w:szCs w:val="28"/>
        </w:rPr>
      </w:pP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по развитию инфраструктуры для легкового автомобильного транспорта,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</w:p>
    <w:p w:rsidR="00090D42" w:rsidRPr="00742912" w:rsidRDefault="00742912" w:rsidP="00742912">
      <w:pPr>
        <w:pStyle w:val="a6"/>
        <w:jc w:val="center"/>
        <w:rPr>
          <w:sz w:val="28"/>
          <w:szCs w:val="28"/>
        </w:rPr>
      </w:pPr>
      <w:r w:rsidRPr="00742912">
        <w:rPr>
          <w:sz w:val="28"/>
          <w:szCs w:val="28"/>
        </w:rPr>
        <w:t>5.1.</w:t>
      </w:r>
      <w:r w:rsidR="00090D42" w:rsidRPr="00742912">
        <w:rPr>
          <w:sz w:val="28"/>
          <w:szCs w:val="28"/>
        </w:rPr>
        <w:t xml:space="preserve"> Мероприятия по развитию сети дорог поселения.</w:t>
      </w:r>
    </w:p>
    <w:p w:rsidR="00742912" w:rsidRPr="00090D42" w:rsidRDefault="00742912" w:rsidP="00742912">
      <w:pPr>
        <w:pStyle w:val="a6"/>
        <w:jc w:val="center"/>
        <w:rPr>
          <w:b/>
          <w:sz w:val="28"/>
          <w:szCs w:val="28"/>
        </w:rPr>
      </w:pPr>
    </w:p>
    <w:p w:rsidR="00090D42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090D42" w:rsidRDefault="00090D42" w:rsidP="00090D42">
      <w:pPr>
        <w:pStyle w:val="a6"/>
        <w:jc w:val="both"/>
        <w:rPr>
          <w:sz w:val="28"/>
          <w:szCs w:val="28"/>
        </w:rPr>
      </w:pPr>
    </w:p>
    <w:p w:rsidR="00A842C7" w:rsidRDefault="00A842C7" w:rsidP="00090D42">
      <w:pPr>
        <w:pStyle w:val="a6"/>
        <w:jc w:val="both"/>
        <w:rPr>
          <w:sz w:val="28"/>
          <w:szCs w:val="28"/>
        </w:rPr>
      </w:pPr>
    </w:p>
    <w:p w:rsidR="00A842C7" w:rsidRDefault="00A842C7" w:rsidP="00090D42">
      <w:pPr>
        <w:pStyle w:val="a6"/>
        <w:jc w:val="both"/>
        <w:rPr>
          <w:sz w:val="28"/>
          <w:szCs w:val="28"/>
        </w:rPr>
      </w:pPr>
    </w:p>
    <w:p w:rsidR="00A842C7" w:rsidRDefault="00A842C7" w:rsidP="00090D42">
      <w:pPr>
        <w:pStyle w:val="a6"/>
        <w:jc w:val="both"/>
        <w:rPr>
          <w:sz w:val="28"/>
          <w:szCs w:val="28"/>
        </w:rPr>
      </w:pPr>
    </w:p>
    <w:p w:rsidR="00A842C7" w:rsidRPr="00090D42" w:rsidRDefault="00A842C7" w:rsidP="00090D42">
      <w:pPr>
        <w:pStyle w:val="a6"/>
        <w:jc w:val="both"/>
        <w:rPr>
          <w:sz w:val="28"/>
          <w:szCs w:val="28"/>
        </w:rPr>
      </w:pPr>
    </w:p>
    <w:p w:rsidR="00090D42" w:rsidRPr="00090D42" w:rsidRDefault="00090D42" w:rsidP="00090D42">
      <w:pPr>
        <w:pStyle w:val="a6"/>
        <w:jc w:val="both"/>
        <w:rPr>
          <w:b/>
          <w:i/>
          <w:sz w:val="28"/>
          <w:szCs w:val="28"/>
        </w:rPr>
      </w:pPr>
    </w:p>
    <w:p w:rsidR="00DC3B6D" w:rsidRDefault="00DC3B6D" w:rsidP="00742912">
      <w:pPr>
        <w:pStyle w:val="a6"/>
        <w:jc w:val="center"/>
        <w:rPr>
          <w:sz w:val="28"/>
          <w:szCs w:val="28"/>
        </w:rPr>
      </w:pPr>
    </w:p>
    <w:p w:rsidR="00DC3B6D" w:rsidRDefault="00DC3B6D" w:rsidP="00742912">
      <w:pPr>
        <w:pStyle w:val="a6"/>
        <w:jc w:val="center"/>
        <w:rPr>
          <w:sz w:val="28"/>
          <w:szCs w:val="28"/>
        </w:rPr>
      </w:pPr>
    </w:p>
    <w:p w:rsidR="00DC3B6D" w:rsidRDefault="00DC3B6D" w:rsidP="00742912">
      <w:pPr>
        <w:pStyle w:val="a6"/>
        <w:jc w:val="center"/>
        <w:rPr>
          <w:sz w:val="28"/>
          <w:szCs w:val="28"/>
        </w:rPr>
      </w:pPr>
    </w:p>
    <w:p w:rsidR="00090D42" w:rsidRPr="00742912" w:rsidRDefault="00090D42" w:rsidP="00742912">
      <w:pPr>
        <w:pStyle w:val="a6"/>
        <w:jc w:val="center"/>
        <w:rPr>
          <w:sz w:val="28"/>
          <w:szCs w:val="28"/>
        </w:rPr>
      </w:pPr>
      <w:r w:rsidRPr="00742912">
        <w:rPr>
          <w:sz w:val="28"/>
          <w:szCs w:val="28"/>
        </w:rPr>
        <w:t>ПЕРЕЧЕНЬ</w:t>
      </w:r>
    </w:p>
    <w:p w:rsidR="00090D42" w:rsidRPr="00742912" w:rsidRDefault="00090D42" w:rsidP="00742912">
      <w:pPr>
        <w:pStyle w:val="a6"/>
        <w:jc w:val="center"/>
        <w:rPr>
          <w:sz w:val="28"/>
          <w:szCs w:val="28"/>
        </w:rPr>
      </w:pPr>
      <w:r w:rsidRPr="00742912">
        <w:rPr>
          <w:sz w:val="28"/>
          <w:szCs w:val="28"/>
        </w:rPr>
        <w:t>программных мероприятий Программы комплексного развития систем транспортной инфраструктуры на территории сельского поселения «</w:t>
      </w:r>
      <w:r w:rsidR="004947C8">
        <w:rPr>
          <w:sz w:val="28"/>
          <w:szCs w:val="28"/>
        </w:rPr>
        <w:t>Хабариха</w:t>
      </w:r>
      <w:r w:rsidRPr="00742912">
        <w:rPr>
          <w:sz w:val="28"/>
          <w:szCs w:val="28"/>
        </w:rPr>
        <w:t>»</w:t>
      </w:r>
    </w:p>
    <w:p w:rsidR="00090D42" w:rsidRPr="00742912" w:rsidRDefault="00090D42" w:rsidP="00742912">
      <w:pPr>
        <w:pStyle w:val="a6"/>
        <w:jc w:val="center"/>
        <w:rPr>
          <w:sz w:val="28"/>
          <w:szCs w:val="28"/>
        </w:rPr>
      </w:pPr>
      <w:r w:rsidRPr="00742912">
        <w:rPr>
          <w:sz w:val="28"/>
          <w:szCs w:val="28"/>
        </w:rPr>
        <w:t>на 2018 – 2027 годы</w:t>
      </w:r>
    </w:p>
    <w:p w:rsidR="00742912" w:rsidRPr="00742912" w:rsidRDefault="00742912" w:rsidP="00742912">
      <w:pPr>
        <w:pStyle w:val="a6"/>
        <w:jc w:val="right"/>
        <w:rPr>
          <w:sz w:val="28"/>
          <w:szCs w:val="28"/>
        </w:rPr>
      </w:pPr>
      <w:r w:rsidRPr="00742912">
        <w:rPr>
          <w:sz w:val="28"/>
          <w:szCs w:val="28"/>
        </w:rPr>
        <w:t>таблица 8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693"/>
        <w:gridCol w:w="3555"/>
        <w:gridCol w:w="1559"/>
        <w:gridCol w:w="1276"/>
        <w:gridCol w:w="1984"/>
      </w:tblGrid>
      <w:tr w:rsidR="00090D42" w:rsidRPr="00090D42" w:rsidTr="00742912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№ п/п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Объем финансирования, тыс.руб.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Ответственный за реализацию мероприятия</w:t>
            </w:r>
          </w:p>
        </w:tc>
      </w:tr>
      <w:tr w:rsidR="00090D42" w:rsidRPr="00090D42" w:rsidTr="00742912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742912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8B0076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Ремонт  дороги по </w:t>
            </w:r>
            <w:r w:rsidR="008B0076">
              <w:rPr>
                <w:sz w:val="28"/>
                <w:szCs w:val="28"/>
              </w:rPr>
              <w:lastRenderedPageBreak/>
              <w:t>с</w:t>
            </w:r>
            <w:r w:rsidRPr="00090D42">
              <w:rPr>
                <w:sz w:val="28"/>
                <w:szCs w:val="28"/>
              </w:rPr>
              <w:t>.</w:t>
            </w:r>
            <w:r w:rsidR="008B0076">
              <w:rPr>
                <w:sz w:val="28"/>
                <w:szCs w:val="28"/>
              </w:rPr>
              <w:t>Хабариха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DC3B6D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2019г</w:t>
            </w: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8B0076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090D42" w:rsidRPr="00090D42">
              <w:rPr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администраци</w:t>
            </w:r>
            <w:r w:rsidRPr="00090D42">
              <w:rPr>
                <w:sz w:val="28"/>
                <w:szCs w:val="28"/>
              </w:rPr>
              <w:lastRenderedPageBreak/>
              <w:t xml:space="preserve">я </w:t>
            </w: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сельского поселения</w:t>
            </w:r>
          </w:p>
          <w:p w:rsidR="00090D42" w:rsidRPr="00090D42" w:rsidRDefault="00090D42" w:rsidP="008B0076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«</w:t>
            </w:r>
            <w:r w:rsidR="008B0076">
              <w:rPr>
                <w:sz w:val="28"/>
                <w:szCs w:val="28"/>
              </w:rPr>
              <w:t>Хабариха</w:t>
            </w:r>
            <w:r w:rsidRPr="00090D42">
              <w:rPr>
                <w:sz w:val="28"/>
                <w:szCs w:val="28"/>
              </w:rPr>
              <w:t>»</w:t>
            </w:r>
          </w:p>
        </w:tc>
      </w:tr>
      <w:tr w:rsidR="00090D42" w:rsidRPr="00090D42" w:rsidTr="00742912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742912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Грунтовые дороги – ямочный ремонт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2018-2027гг.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8B0076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90D42" w:rsidRPr="00090D42">
              <w:rPr>
                <w:sz w:val="28"/>
                <w:szCs w:val="28"/>
              </w:rPr>
              <w:t>0 (ежегодно)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 администрация </w:t>
            </w: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сельского поселения</w:t>
            </w:r>
          </w:p>
          <w:p w:rsidR="00090D42" w:rsidRPr="00090D42" w:rsidRDefault="00090D42" w:rsidP="008B0076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«</w:t>
            </w:r>
            <w:r w:rsidR="008B0076">
              <w:rPr>
                <w:sz w:val="28"/>
                <w:szCs w:val="28"/>
              </w:rPr>
              <w:t>Хабариха</w:t>
            </w:r>
            <w:r w:rsidRPr="00090D42">
              <w:rPr>
                <w:sz w:val="28"/>
                <w:szCs w:val="28"/>
              </w:rPr>
              <w:t>»</w:t>
            </w:r>
          </w:p>
        </w:tc>
      </w:tr>
      <w:tr w:rsidR="00090D42" w:rsidRPr="00090D42" w:rsidTr="00742912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742912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Грунтовые дороги - профилирование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2018-2027гг.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090D42" w:rsidP="008B0076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1</w:t>
            </w:r>
            <w:r w:rsidR="008B0076">
              <w:rPr>
                <w:sz w:val="28"/>
                <w:szCs w:val="28"/>
              </w:rPr>
              <w:t>0</w:t>
            </w:r>
            <w:r w:rsidRPr="00090D42">
              <w:rPr>
                <w:sz w:val="28"/>
                <w:szCs w:val="28"/>
              </w:rPr>
              <w:t>0 (ежегодно)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администрация </w:t>
            </w: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сельского поселения</w:t>
            </w:r>
          </w:p>
          <w:p w:rsidR="00090D42" w:rsidRPr="00090D42" w:rsidRDefault="00090D42" w:rsidP="008B0076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«</w:t>
            </w:r>
            <w:r w:rsidR="008B0076">
              <w:rPr>
                <w:sz w:val="28"/>
                <w:szCs w:val="28"/>
              </w:rPr>
              <w:t>Хабариха</w:t>
            </w:r>
            <w:r w:rsidRPr="00090D42">
              <w:rPr>
                <w:sz w:val="28"/>
                <w:szCs w:val="28"/>
              </w:rPr>
              <w:t>»</w:t>
            </w:r>
          </w:p>
        </w:tc>
      </w:tr>
      <w:tr w:rsidR="00090D42" w:rsidRPr="00090D42" w:rsidTr="00742912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15150D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8B0076" w:rsidP="008B007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мостовых по ул.Первомайской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DC3B6D" w:rsidP="008B007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B00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0D42" w:rsidRPr="00090D42" w:rsidRDefault="00B43CD5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0D42" w:rsidRPr="00090D42">
              <w:rPr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администрация </w:t>
            </w:r>
          </w:p>
          <w:p w:rsidR="00090D42" w:rsidRPr="00090D42" w:rsidRDefault="00090D42" w:rsidP="00090D42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сельского поселения</w:t>
            </w:r>
          </w:p>
          <w:p w:rsidR="00090D42" w:rsidRPr="00090D42" w:rsidRDefault="00090D42" w:rsidP="008B0076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«</w:t>
            </w:r>
            <w:r w:rsidR="008B0076">
              <w:rPr>
                <w:sz w:val="28"/>
                <w:szCs w:val="28"/>
              </w:rPr>
              <w:t>Хабариха</w:t>
            </w:r>
            <w:r w:rsidRPr="00090D42">
              <w:rPr>
                <w:sz w:val="28"/>
                <w:szCs w:val="28"/>
              </w:rPr>
              <w:t>»</w:t>
            </w:r>
          </w:p>
        </w:tc>
      </w:tr>
      <w:tr w:rsidR="008B0076" w:rsidRPr="00090D42" w:rsidTr="008B0076">
        <w:trPr>
          <w:trHeight w:val="162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076" w:rsidRPr="00090D42" w:rsidRDefault="0015150D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076" w:rsidRPr="00090D42" w:rsidRDefault="008B0076" w:rsidP="008B007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090D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автобусной остановки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076" w:rsidRPr="00090D42" w:rsidRDefault="008B0076" w:rsidP="008B007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076" w:rsidRPr="00090D42" w:rsidRDefault="008B0076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90D42">
              <w:rPr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076" w:rsidRPr="00090D42" w:rsidRDefault="008B0076" w:rsidP="008B0076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администрация </w:t>
            </w:r>
          </w:p>
          <w:p w:rsidR="008B0076" w:rsidRPr="00090D42" w:rsidRDefault="008B0076" w:rsidP="008B0076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сельского поселения</w:t>
            </w:r>
          </w:p>
          <w:p w:rsidR="008B0076" w:rsidRPr="00AC1358" w:rsidRDefault="008B0076" w:rsidP="008B0076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Хабариха</w:t>
            </w:r>
            <w:r w:rsidRPr="00090D42">
              <w:rPr>
                <w:sz w:val="28"/>
                <w:szCs w:val="28"/>
              </w:rPr>
              <w:t>»</w:t>
            </w:r>
          </w:p>
        </w:tc>
      </w:tr>
      <w:tr w:rsidR="008B0076" w:rsidRPr="00090D42" w:rsidTr="00742912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076" w:rsidRPr="00090D42" w:rsidRDefault="008B0076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076" w:rsidRDefault="008B0076" w:rsidP="008B007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Паспортизация дорог  по с.Хабариха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076" w:rsidRDefault="008B0076" w:rsidP="008B007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076" w:rsidRDefault="00C42627" w:rsidP="00090D4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076" w:rsidRPr="00090D42" w:rsidRDefault="008B0076" w:rsidP="008B0076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 xml:space="preserve">администрация </w:t>
            </w:r>
          </w:p>
          <w:p w:rsidR="008B0076" w:rsidRPr="00090D42" w:rsidRDefault="008B0076" w:rsidP="008B0076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сельского поселения</w:t>
            </w:r>
          </w:p>
          <w:p w:rsidR="008B0076" w:rsidRPr="00AC1358" w:rsidRDefault="008B0076" w:rsidP="008B0076">
            <w:pPr>
              <w:pStyle w:val="a6"/>
              <w:jc w:val="both"/>
              <w:rPr>
                <w:sz w:val="28"/>
                <w:szCs w:val="28"/>
              </w:rPr>
            </w:pPr>
            <w:r w:rsidRPr="00090D4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Хабариха</w:t>
            </w:r>
            <w:r w:rsidRPr="00090D42">
              <w:rPr>
                <w:sz w:val="28"/>
                <w:szCs w:val="28"/>
              </w:rPr>
              <w:t>»</w:t>
            </w:r>
          </w:p>
        </w:tc>
      </w:tr>
    </w:tbl>
    <w:p w:rsidR="00090D42" w:rsidRPr="00090D42" w:rsidRDefault="00090D42" w:rsidP="00090D42">
      <w:pPr>
        <w:pStyle w:val="a6"/>
        <w:jc w:val="both"/>
        <w:rPr>
          <w:sz w:val="28"/>
          <w:szCs w:val="28"/>
        </w:rPr>
      </w:pPr>
    </w:p>
    <w:p w:rsidR="00090D42" w:rsidRPr="00742912" w:rsidRDefault="00090D42" w:rsidP="00742912">
      <w:pPr>
        <w:pStyle w:val="a6"/>
        <w:jc w:val="center"/>
        <w:rPr>
          <w:sz w:val="28"/>
          <w:szCs w:val="28"/>
        </w:rPr>
      </w:pPr>
      <w:r w:rsidRPr="00742912">
        <w:rPr>
          <w:sz w:val="28"/>
          <w:szCs w:val="28"/>
        </w:rPr>
        <w:t>6. Предложения по инвестиционным преобразованиям,</w:t>
      </w:r>
    </w:p>
    <w:p w:rsidR="00090D42" w:rsidRPr="00742912" w:rsidRDefault="00090D42" w:rsidP="00742912">
      <w:pPr>
        <w:pStyle w:val="a6"/>
        <w:jc w:val="center"/>
        <w:rPr>
          <w:sz w:val="28"/>
          <w:szCs w:val="28"/>
        </w:rPr>
      </w:pPr>
      <w:r w:rsidRPr="00742912">
        <w:rPr>
          <w:sz w:val="28"/>
          <w:szCs w:val="28"/>
        </w:rPr>
        <w:t>совершенствованию правового и информационного обеспечения деятельности</w:t>
      </w:r>
      <w:r w:rsidR="00742912" w:rsidRPr="00742912">
        <w:rPr>
          <w:sz w:val="28"/>
          <w:szCs w:val="28"/>
        </w:rPr>
        <w:t xml:space="preserve"> </w:t>
      </w:r>
      <w:r w:rsidRPr="00742912">
        <w:rPr>
          <w:sz w:val="28"/>
          <w:szCs w:val="28"/>
        </w:rPr>
        <w:t xml:space="preserve">в сфере проектирования, строительства, реконструкции объектов </w:t>
      </w:r>
      <w:r w:rsidR="00742912" w:rsidRPr="00742912">
        <w:rPr>
          <w:sz w:val="28"/>
          <w:szCs w:val="28"/>
        </w:rPr>
        <w:t>транспортной</w:t>
      </w:r>
      <w:r w:rsidRPr="00742912">
        <w:rPr>
          <w:sz w:val="28"/>
          <w:szCs w:val="28"/>
        </w:rPr>
        <w:t xml:space="preserve"> инфраструктуры на территории поселения.</w:t>
      </w:r>
    </w:p>
    <w:p w:rsidR="00742912" w:rsidRPr="00742912" w:rsidRDefault="00742912" w:rsidP="00742912">
      <w:pPr>
        <w:pStyle w:val="a6"/>
        <w:jc w:val="center"/>
        <w:rPr>
          <w:sz w:val="28"/>
          <w:szCs w:val="28"/>
        </w:rPr>
      </w:pPr>
    </w:p>
    <w:p w:rsidR="00E0346A" w:rsidRPr="00090D42" w:rsidRDefault="00090D42" w:rsidP="00742912">
      <w:pPr>
        <w:pStyle w:val="a6"/>
        <w:ind w:firstLine="708"/>
        <w:jc w:val="both"/>
        <w:rPr>
          <w:sz w:val="28"/>
          <w:szCs w:val="28"/>
        </w:rPr>
      </w:pPr>
      <w:r w:rsidRPr="00090D42">
        <w:rPr>
          <w:sz w:val="28"/>
          <w:szCs w:val="28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                                  </w:t>
      </w:r>
    </w:p>
    <w:sectPr w:rsidR="00E0346A" w:rsidRPr="00090D42" w:rsidSect="00090D42">
      <w:pgSz w:w="11907" w:h="16840"/>
      <w:pgMar w:top="964" w:right="1417" w:bottom="426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D36A202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>
    <w:nsid w:val="00F01520"/>
    <w:multiLevelType w:val="hybridMultilevel"/>
    <w:tmpl w:val="659A4104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8C2A0D"/>
    <w:multiLevelType w:val="hybridMultilevel"/>
    <w:tmpl w:val="F7B227EA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FB43DF"/>
    <w:multiLevelType w:val="hybridMultilevel"/>
    <w:tmpl w:val="1B90DBE2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8B2B85"/>
    <w:multiLevelType w:val="multilevel"/>
    <w:tmpl w:val="A9ACD6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2C980088"/>
    <w:multiLevelType w:val="multilevel"/>
    <w:tmpl w:val="2464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30A01B7B"/>
    <w:multiLevelType w:val="hybridMultilevel"/>
    <w:tmpl w:val="76CAC1AC"/>
    <w:lvl w:ilvl="0" w:tplc="5DFCECF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0E73BF"/>
    <w:multiLevelType w:val="hybridMultilevel"/>
    <w:tmpl w:val="25220E5A"/>
    <w:lvl w:ilvl="0" w:tplc="B39AB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96145"/>
    <w:multiLevelType w:val="hybridMultilevel"/>
    <w:tmpl w:val="C8146022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96148E"/>
    <w:multiLevelType w:val="hybridMultilevel"/>
    <w:tmpl w:val="88721730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684E0B"/>
    <w:multiLevelType w:val="hybridMultilevel"/>
    <w:tmpl w:val="64A0B7C8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abstractNum w:abstractNumId="13">
    <w:nsid w:val="655B3107"/>
    <w:multiLevelType w:val="hybridMultilevel"/>
    <w:tmpl w:val="4B22D9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5CF4C17"/>
    <w:multiLevelType w:val="multilevel"/>
    <w:tmpl w:val="8AD45F4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>
    <w:nsid w:val="78250185"/>
    <w:multiLevelType w:val="hybridMultilevel"/>
    <w:tmpl w:val="E74037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13"/>
  </w:num>
  <w:num w:numId="11">
    <w:abstractNumId w:val="8"/>
  </w:num>
  <w:num w:numId="12">
    <w:abstractNumId w:val="0"/>
  </w:num>
  <w:num w:numId="13">
    <w:abstractNumId w:val="1"/>
  </w:num>
  <w:num w:numId="14">
    <w:abstractNumId w:val="1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2107"/>
    <w:rsid w:val="00015E6C"/>
    <w:rsid w:val="00047223"/>
    <w:rsid w:val="00054ACE"/>
    <w:rsid w:val="00083331"/>
    <w:rsid w:val="000844AD"/>
    <w:rsid w:val="00090D42"/>
    <w:rsid w:val="000B1F93"/>
    <w:rsid w:val="000B4CFF"/>
    <w:rsid w:val="000B4DD7"/>
    <w:rsid w:val="000D5545"/>
    <w:rsid w:val="000D59D6"/>
    <w:rsid w:val="000E5B08"/>
    <w:rsid w:val="000F0936"/>
    <w:rsid w:val="00130831"/>
    <w:rsid w:val="00130835"/>
    <w:rsid w:val="00147FA8"/>
    <w:rsid w:val="0015145B"/>
    <w:rsid w:val="0015150D"/>
    <w:rsid w:val="0016260E"/>
    <w:rsid w:val="00172D52"/>
    <w:rsid w:val="00177223"/>
    <w:rsid w:val="001B7F5D"/>
    <w:rsid w:val="001C20E8"/>
    <w:rsid w:val="0020494B"/>
    <w:rsid w:val="002122F0"/>
    <w:rsid w:val="00240294"/>
    <w:rsid w:val="002665F5"/>
    <w:rsid w:val="00277A05"/>
    <w:rsid w:val="0028632F"/>
    <w:rsid w:val="002B5828"/>
    <w:rsid w:val="002D4E3E"/>
    <w:rsid w:val="002D7B42"/>
    <w:rsid w:val="0030598B"/>
    <w:rsid w:val="00311B26"/>
    <w:rsid w:val="0036505F"/>
    <w:rsid w:val="003823C6"/>
    <w:rsid w:val="003F0715"/>
    <w:rsid w:val="00422DEB"/>
    <w:rsid w:val="004240B2"/>
    <w:rsid w:val="0043237D"/>
    <w:rsid w:val="00463514"/>
    <w:rsid w:val="00466095"/>
    <w:rsid w:val="00494343"/>
    <w:rsid w:val="004947C8"/>
    <w:rsid w:val="004F5978"/>
    <w:rsid w:val="0050301D"/>
    <w:rsid w:val="0054089D"/>
    <w:rsid w:val="0054799F"/>
    <w:rsid w:val="00553048"/>
    <w:rsid w:val="00555B93"/>
    <w:rsid w:val="00582F49"/>
    <w:rsid w:val="00585F24"/>
    <w:rsid w:val="005A2A38"/>
    <w:rsid w:val="006118D5"/>
    <w:rsid w:val="0061675F"/>
    <w:rsid w:val="00617915"/>
    <w:rsid w:val="0063601E"/>
    <w:rsid w:val="0064050B"/>
    <w:rsid w:val="00657A60"/>
    <w:rsid w:val="006664F2"/>
    <w:rsid w:val="006A1755"/>
    <w:rsid w:val="006A44EB"/>
    <w:rsid w:val="006B3BBB"/>
    <w:rsid w:val="006D0718"/>
    <w:rsid w:val="006E3A18"/>
    <w:rsid w:val="006F6856"/>
    <w:rsid w:val="00727B28"/>
    <w:rsid w:val="00742912"/>
    <w:rsid w:val="00774F08"/>
    <w:rsid w:val="007855A7"/>
    <w:rsid w:val="007917E4"/>
    <w:rsid w:val="007C2822"/>
    <w:rsid w:val="007C327B"/>
    <w:rsid w:val="007C3F70"/>
    <w:rsid w:val="007E27AF"/>
    <w:rsid w:val="007E2871"/>
    <w:rsid w:val="007F088C"/>
    <w:rsid w:val="00801C53"/>
    <w:rsid w:val="008219E9"/>
    <w:rsid w:val="008359F3"/>
    <w:rsid w:val="008470B5"/>
    <w:rsid w:val="0085460F"/>
    <w:rsid w:val="008565FA"/>
    <w:rsid w:val="008767A7"/>
    <w:rsid w:val="008937B1"/>
    <w:rsid w:val="0089623E"/>
    <w:rsid w:val="0089747A"/>
    <w:rsid w:val="008B0076"/>
    <w:rsid w:val="008D2856"/>
    <w:rsid w:val="008D395D"/>
    <w:rsid w:val="008E43F1"/>
    <w:rsid w:val="0091590D"/>
    <w:rsid w:val="0093464E"/>
    <w:rsid w:val="00956EB5"/>
    <w:rsid w:val="009634F4"/>
    <w:rsid w:val="00992395"/>
    <w:rsid w:val="009E286A"/>
    <w:rsid w:val="009F6981"/>
    <w:rsid w:val="00A020A4"/>
    <w:rsid w:val="00A173C7"/>
    <w:rsid w:val="00A52CA9"/>
    <w:rsid w:val="00A76336"/>
    <w:rsid w:val="00A842C7"/>
    <w:rsid w:val="00A8446A"/>
    <w:rsid w:val="00A94ADA"/>
    <w:rsid w:val="00AA44E9"/>
    <w:rsid w:val="00AB0D31"/>
    <w:rsid w:val="00AB3F9D"/>
    <w:rsid w:val="00AE7B71"/>
    <w:rsid w:val="00B3398E"/>
    <w:rsid w:val="00B43CD5"/>
    <w:rsid w:val="00B761EF"/>
    <w:rsid w:val="00B80112"/>
    <w:rsid w:val="00BC273F"/>
    <w:rsid w:val="00BD062C"/>
    <w:rsid w:val="00C42627"/>
    <w:rsid w:val="00C73D2E"/>
    <w:rsid w:val="00C748D0"/>
    <w:rsid w:val="00C82107"/>
    <w:rsid w:val="00C837BF"/>
    <w:rsid w:val="00CD6F8F"/>
    <w:rsid w:val="00D0333B"/>
    <w:rsid w:val="00D21ED2"/>
    <w:rsid w:val="00D27235"/>
    <w:rsid w:val="00D30F50"/>
    <w:rsid w:val="00D358C6"/>
    <w:rsid w:val="00D95CC4"/>
    <w:rsid w:val="00DC23FD"/>
    <w:rsid w:val="00DC3B6D"/>
    <w:rsid w:val="00DC7400"/>
    <w:rsid w:val="00DD7AE1"/>
    <w:rsid w:val="00DF133F"/>
    <w:rsid w:val="00E0346A"/>
    <w:rsid w:val="00E31AD3"/>
    <w:rsid w:val="00E33E69"/>
    <w:rsid w:val="00E34C09"/>
    <w:rsid w:val="00E41F14"/>
    <w:rsid w:val="00E50CE9"/>
    <w:rsid w:val="00E5566B"/>
    <w:rsid w:val="00E977E3"/>
    <w:rsid w:val="00ED58E3"/>
    <w:rsid w:val="00EE38A3"/>
    <w:rsid w:val="00F00083"/>
    <w:rsid w:val="00F87EE0"/>
    <w:rsid w:val="00FB094B"/>
    <w:rsid w:val="00FC137B"/>
    <w:rsid w:val="00FC66E9"/>
    <w:rsid w:val="00FC6823"/>
    <w:rsid w:val="00FD2F44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D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034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46A"/>
    <w:rPr>
      <w:rFonts w:ascii="Calibri" w:eastAsia="Calibri" w:hAnsi="Calibri" w:cs="Times New Roman"/>
      <w:lang w:eastAsia="en-US"/>
    </w:rPr>
  </w:style>
  <w:style w:type="character" w:customStyle="1" w:styleId="WW8Num2z0">
    <w:name w:val="WW8Num2z0"/>
    <w:rsid w:val="00090D42"/>
    <w:rPr>
      <w:rFonts w:ascii="Symbol" w:hAnsi="Symbol" w:cs="Symbol"/>
    </w:rPr>
  </w:style>
  <w:style w:type="paragraph" w:customStyle="1" w:styleId="11">
    <w:name w:val="Абзац списка1"/>
    <w:basedOn w:val="a"/>
    <w:rsid w:val="00090D42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21">
    <w:name w:val="Основной текст с отступом 21"/>
    <w:basedOn w:val="a"/>
    <w:rsid w:val="00090D42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S2">
    <w:name w:val="S_Заголовок 2"/>
    <w:basedOn w:val="2"/>
    <w:link w:val="S20"/>
    <w:autoRedefine/>
    <w:rsid w:val="00090D42"/>
    <w:pPr>
      <w:keepNext w:val="0"/>
      <w:keepLines w:val="0"/>
      <w:spacing w:before="0" w:after="120" w:line="240" w:lineRule="auto"/>
      <w:ind w:left="709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090D42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основной текст"/>
    <w:basedOn w:val="a"/>
    <w:rsid w:val="00090D42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Default">
    <w:name w:val="Default"/>
    <w:rsid w:val="00090D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090D42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90D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C8D2-CF85-45AA-B6CE-3D5409D7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0</TotalTime>
  <Pages>15</Pages>
  <Words>4067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СП Хабариха</cp:lastModifiedBy>
  <cp:revision>2</cp:revision>
  <cp:lastPrinted>2018-03-27T10:16:00Z</cp:lastPrinted>
  <dcterms:created xsi:type="dcterms:W3CDTF">2023-01-20T09:19:00Z</dcterms:created>
  <dcterms:modified xsi:type="dcterms:W3CDTF">2023-01-20T09:19:00Z</dcterms:modified>
</cp:coreProperties>
</file>